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357"/>
      </w:tblGrid>
      <w:tr w:rsidR="00AE2695" w14:paraId="205EB69C" w14:textId="77777777" w:rsidTr="00AE2695">
        <w:tc>
          <w:tcPr>
            <w:tcW w:w="2405" w:type="dxa"/>
          </w:tcPr>
          <w:p w14:paraId="1F09DB4E" w14:textId="65ECEB0D" w:rsidR="00973E79" w:rsidRDefault="00AE2695" w:rsidP="00AE269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0240B1" wp14:editId="5154FC2F">
                  <wp:extent cx="699175" cy="867868"/>
                  <wp:effectExtent l="0" t="0" r="0" b="0"/>
                  <wp:docPr id="725631966" name="Image 1" descr="Une image contenant Visage humain, personne, Front, sourcil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31966" name="Image 1" descr="Une image contenant Visage humain, personne, Front, sourcil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76" cy="928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7" w:type="dxa"/>
          </w:tcPr>
          <w:p w14:paraId="1688524B" w14:textId="5F40DA97" w:rsidR="00973E79" w:rsidRPr="00AE2695" w:rsidRDefault="00973E79" w:rsidP="00076D56">
            <w:pPr>
              <w:rPr>
                <w:b/>
                <w:bCs/>
                <w:lang w:val="en-US"/>
              </w:rPr>
            </w:pPr>
            <w:r w:rsidRPr="00AE2695">
              <w:rPr>
                <w:b/>
                <w:bCs/>
                <w:lang w:val="en-US"/>
              </w:rPr>
              <w:t>Jérémy C. SALMERON</w:t>
            </w:r>
          </w:p>
          <w:p w14:paraId="06C9D134" w14:textId="5E4D6CD5" w:rsidR="00973E79" w:rsidRPr="00973E79" w:rsidRDefault="00973E79" w:rsidP="00076D56">
            <w:pPr>
              <w:rPr>
                <w:i/>
                <w:iCs/>
                <w:lang w:val="en-US"/>
              </w:rPr>
            </w:pPr>
            <w:r w:rsidRPr="00973E79">
              <w:rPr>
                <w:i/>
                <w:iCs/>
                <w:lang w:val="en-US"/>
              </w:rPr>
              <w:t xml:space="preserve">PhD </w:t>
            </w:r>
            <w:r w:rsidR="00020302">
              <w:rPr>
                <w:i/>
                <w:iCs/>
                <w:lang w:val="en-US"/>
              </w:rPr>
              <w:t>Management Sciences</w:t>
            </w:r>
            <w:r w:rsidRPr="00973E79">
              <w:rPr>
                <w:i/>
                <w:iCs/>
                <w:lang w:val="en-US"/>
              </w:rPr>
              <w:t>: Strategy and Innovation</w:t>
            </w:r>
          </w:p>
          <w:p w14:paraId="076B7616" w14:textId="669A4F5D" w:rsidR="00973E79" w:rsidRDefault="00973E79" w:rsidP="00076D56">
            <w:pPr>
              <w:rPr>
                <w:lang w:val="en-US"/>
              </w:rPr>
            </w:pPr>
            <w:r>
              <w:rPr>
                <w:lang w:val="en-US"/>
              </w:rPr>
              <w:t>Lyon, France</w:t>
            </w:r>
          </w:p>
          <w:p w14:paraId="409DD454" w14:textId="5DAD02E5" w:rsidR="00973E79" w:rsidRDefault="00973E79" w:rsidP="00076D56">
            <w:pPr>
              <w:rPr>
                <w:lang w:val="en-US"/>
              </w:rPr>
            </w:pPr>
            <w:r>
              <w:rPr>
                <w:lang w:val="en-US"/>
              </w:rPr>
              <w:t>Languages: French (native) English (</w:t>
            </w:r>
            <w:r w:rsidR="00AE2695">
              <w:rPr>
                <w:lang w:val="en-US"/>
              </w:rPr>
              <w:t>B2-</w:t>
            </w:r>
            <w:r>
              <w:rPr>
                <w:lang w:val="en-US"/>
              </w:rPr>
              <w:t>C1)</w:t>
            </w:r>
          </w:p>
          <w:p w14:paraId="582F0EFC" w14:textId="01E7660C" w:rsidR="00973E79" w:rsidRDefault="00973E79" w:rsidP="00076D56">
            <w:pPr>
              <w:rPr>
                <w:lang w:val="en-US"/>
              </w:rPr>
            </w:pPr>
            <w:r>
              <w:rPr>
                <w:lang w:val="en-US"/>
              </w:rPr>
              <w:t>IT: Advanced</w:t>
            </w:r>
          </w:p>
        </w:tc>
      </w:tr>
    </w:tbl>
    <w:p w14:paraId="3C0F0CB0" w14:textId="77777777" w:rsidR="00FA59BF" w:rsidRDefault="00FA59BF" w:rsidP="00973E79">
      <w:pPr>
        <w:rPr>
          <w:lang w:val="en-US"/>
        </w:rPr>
      </w:pPr>
    </w:p>
    <w:p w14:paraId="22462B65" w14:textId="43E271E3" w:rsidR="00076D56" w:rsidRPr="008B4831" w:rsidRDefault="00076D56" w:rsidP="008B4831">
      <w:pPr>
        <w:pStyle w:val="Titre2"/>
      </w:pPr>
      <w:r w:rsidRPr="008B4831">
        <w:rPr>
          <w:b/>
          <w:bCs/>
        </w:rPr>
        <w:t>P</w:t>
      </w:r>
      <w:r w:rsidRPr="008B4831">
        <w:t>rofessional Experience</w:t>
      </w:r>
    </w:p>
    <w:p w14:paraId="42CE4787" w14:textId="77777777" w:rsidR="00570A4B" w:rsidRPr="00570A4B" w:rsidRDefault="00570A4B" w:rsidP="00570A4B">
      <w:pPr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349"/>
      </w:tblGrid>
      <w:tr w:rsidR="00076D56" w14:paraId="4B6C38A4" w14:textId="77777777" w:rsidTr="00F410D2">
        <w:tc>
          <w:tcPr>
            <w:tcW w:w="1413" w:type="dxa"/>
            <w:vAlign w:val="center"/>
          </w:tcPr>
          <w:p w14:paraId="456F35B3" w14:textId="77777777" w:rsidR="00076D56" w:rsidRDefault="00076D56" w:rsidP="00F410D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C5CAF7" wp14:editId="6FF03F77">
                  <wp:extent cx="549798" cy="549798"/>
                  <wp:effectExtent l="0" t="0" r="0" b="0"/>
                  <wp:docPr id="932436352" name="Image 2" descr="Une image contenant texte, logo, Graph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36352" name="Image 2" descr="Une image contenant texte, logo, Graphique, Police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98" cy="54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9" w:type="dxa"/>
            <w:vAlign w:val="center"/>
          </w:tcPr>
          <w:p w14:paraId="566BF0B6" w14:textId="77777777" w:rsidR="00076D56" w:rsidRPr="0062766F" w:rsidRDefault="00076D56" w:rsidP="00F410D2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>ISEOR, International Research Center, Écully (France)</w:t>
            </w:r>
          </w:p>
          <w:p w14:paraId="05FE6A69" w14:textId="77777777" w:rsidR="00076D56" w:rsidRPr="00D613C6" w:rsidRDefault="00076D56" w:rsidP="00D613C6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 w:rsidRPr="00D613C6">
              <w:rPr>
                <w:b/>
                <w:bCs/>
                <w:lang w:val="en-US"/>
              </w:rPr>
              <w:t>Program Manager – since 2016</w:t>
            </w:r>
          </w:p>
          <w:p w14:paraId="0C44EE07" w14:textId="77777777" w:rsidR="00076D56" w:rsidRPr="00873EAB" w:rsidRDefault="00076D56" w:rsidP="00D613C6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873EAB">
              <w:rPr>
                <w:lang w:val="en-US"/>
              </w:rPr>
              <w:t>Intervener-researcher – 2013 to 2016</w:t>
            </w:r>
          </w:p>
        </w:tc>
      </w:tr>
    </w:tbl>
    <w:p w14:paraId="3AE02EC6" w14:textId="77777777" w:rsidR="00076D56" w:rsidRDefault="00076D56" w:rsidP="00F42584">
      <w:pPr>
        <w:rPr>
          <w:lang w:val="en-US"/>
        </w:rPr>
      </w:pPr>
    </w:p>
    <w:p w14:paraId="5C0F440A" w14:textId="5F823C0A" w:rsidR="00F42584" w:rsidRDefault="00076D56" w:rsidP="008B4831">
      <w:pPr>
        <w:pStyle w:val="Titre2"/>
      </w:pPr>
      <w:r w:rsidRPr="008B4831">
        <w:rPr>
          <w:b/>
          <w:bCs/>
        </w:rPr>
        <w:t>A</w:t>
      </w:r>
      <w:r w:rsidRPr="00D613C6">
        <w:t>cademic</w:t>
      </w:r>
      <w:r w:rsidR="00F42584" w:rsidRPr="00D613C6">
        <w:t xml:space="preserve"> Experience </w:t>
      </w:r>
    </w:p>
    <w:p w14:paraId="19013674" w14:textId="77777777" w:rsidR="00570A4B" w:rsidRPr="00570A4B" w:rsidRDefault="00570A4B" w:rsidP="00570A4B">
      <w:pPr>
        <w:rPr>
          <w:lang w:val="en-US"/>
        </w:rPr>
      </w:pPr>
    </w:p>
    <w:p w14:paraId="3F262257" w14:textId="77777777" w:rsidR="00C42033" w:rsidRDefault="00C42033" w:rsidP="008B4831">
      <w:pPr>
        <w:rPr>
          <w:lang w:val="en-US"/>
        </w:rPr>
        <w:sectPr w:rsidR="00C42033" w:rsidSect="00F42584"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3788"/>
      </w:tblGrid>
      <w:tr w:rsidR="00973E79" w14:paraId="30BBB9D4" w14:textId="77777777" w:rsidTr="008B4831">
        <w:tc>
          <w:tcPr>
            <w:tcW w:w="1413" w:type="dxa"/>
            <w:vAlign w:val="center"/>
          </w:tcPr>
          <w:p w14:paraId="3335FFE0" w14:textId="4D229EC1" w:rsidR="00F42584" w:rsidRDefault="00973E79" w:rsidP="008B483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313E9C" wp14:editId="4A45B9A8">
                  <wp:extent cx="613458" cy="613458"/>
                  <wp:effectExtent l="0" t="0" r="0" b="0"/>
                  <wp:docPr id="654617793" name="Image 3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17793" name="Image 3" descr="Une image contenant texte, Police, logo, Graphiqu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58" cy="61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9" w:type="dxa"/>
            <w:vAlign w:val="center"/>
          </w:tcPr>
          <w:p w14:paraId="39401D65" w14:textId="77777777" w:rsidR="00F42584" w:rsidRDefault="0062766F" w:rsidP="008B4831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>Management Consulting Division – Academy of Management – New York (NJ) USA</w:t>
            </w:r>
          </w:p>
          <w:p w14:paraId="63C972BA" w14:textId="685C4E62" w:rsidR="0062766F" w:rsidRPr="00D613C6" w:rsidRDefault="0062766F" w:rsidP="008B4831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color w:val="000000" w:themeColor="text1"/>
                <w:lang w:val="en-US"/>
              </w:rPr>
            </w:pPr>
            <w:r w:rsidRPr="00D613C6">
              <w:rPr>
                <w:b/>
                <w:bCs/>
                <w:color w:val="000000" w:themeColor="text1"/>
                <w:lang w:val="en-US"/>
              </w:rPr>
              <w:t>Past Chair – until August 2026</w:t>
            </w:r>
          </w:p>
          <w:p w14:paraId="4AA052ED" w14:textId="5EED2203" w:rsidR="0062766F" w:rsidRPr="00873EAB" w:rsidRDefault="0062766F" w:rsidP="008B4831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lang w:val="en-US"/>
              </w:rPr>
            </w:pPr>
            <w:r w:rsidRPr="00873EAB">
              <w:rPr>
                <w:color w:val="000000" w:themeColor="text1"/>
                <w:lang w:val="en-US"/>
              </w:rPr>
              <w:t>Division Chair – 2024 to 2025</w:t>
            </w:r>
          </w:p>
          <w:p w14:paraId="603B16B0" w14:textId="2E0F66CC" w:rsidR="0062766F" w:rsidRPr="00873EAB" w:rsidRDefault="0062766F" w:rsidP="008B4831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lang w:val="en-US"/>
              </w:rPr>
            </w:pPr>
            <w:r w:rsidRPr="00873EAB">
              <w:rPr>
                <w:color w:val="000000" w:themeColor="text1"/>
                <w:lang w:val="en-US"/>
              </w:rPr>
              <w:t xml:space="preserve">Program Chair </w:t>
            </w:r>
            <w:r w:rsidR="00873EAB" w:rsidRPr="00873EAB">
              <w:rPr>
                <w:color w:val="000000" w:themeColor="text1"/>
                <w:lang w:val="en-US"/>
              </w:rPr>
              <w:t>– 2023 to 2024</w:t>
            </w:r>
          </w:p>
          <w:p w14:paraId="306DB2C7" w14:textId="323CA678" w:rsidR="0062766F" w:rsidRPr="00873EAB" w:rsidRDefault="0062766F" w:rsidP="008B4831">
            <w:pPr>
              <w:pStyle w:val="Paragraphedeliste"/>
              <w:numPr>
                <w:ilvl w:val="0"/>
                <w:numId w:val="5"/>
              </w:numPr>
              <w:rPr>
                <w:color w:val="000000" w:themeColor="text1"/>
                <w:lang w:val="en-US"/>
              </w:rPr>
            </w:pPr>
            <w:r w:rsidRPr="00873EAB">
              <w:rPr>
                <w:color w:val="000000" w:themeColor="text1"/>
                <w:lang w:val="en-US"/>
              </w:rPr>
              <w:t xml:space="preserve">Workshop Chair (elected) </w:t>
            </w:r>
            <w:r w:rsidR="00873EAB" w:rsidRPr="00873EAB">
              <w:rPr>
                <w:color w:val="000000" w:themeColor="text1"/>
                <w:lang w:val="en-US"/>
              </w:rPr>
              <w:t>– 2022 to 2023</w:t>
            </w:r>
          </w:p>
          <w:p w14:paraId="39A60287" w14:textId="66500702" w:rsidR="0062766F" w:rsidRPr="00C42033" w:rsidRDefault="0062766F" w:rsidP="00C42033">
            <w:pPr>
              <w:rPr>
                <w:color w:val="000000" w:themeColor="text1"/>
                <w:lang w:val="en-US"/>
              </w:rPr>
            </w:pPr>
          </w:p>
        </w:tc>
      </w:tr>
      <w:tr w:rsidR="00973E79" w14:paraId="3940D6DD" w14:textId="77777777" w:rsidTr="0062766F">
        <w:tc>
          <w:tcPr>
            <w:tcW w:w="1413" w:type="dxa"/>
          </w:tcPr>
          <w:p w14:paraId="44080594" w14:textId="6B6DE160" w:rsidR="00973E79" w:rsidRDefault="00973E79" w:rsidP="00973E7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6C027A" wp14:editId="74A4878F">
                  <wp:extent cx="572946" cy="572946"/>
                  <wp:effectExtent l="0" t="0" r="0" b="0"/>
                  <wp:docPr id="2144440781" name="Image 1" descr="Une image contenant texte, Police, conception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440781" name="Image 1" descr="Une image contenant texte, Police, conception, capture d’écran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12" cy="58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9" w:type="dxa"/>
          </w:tcPr>
          <w:p w14:paraId="4FA19576" w14:textId="0A548F41" w:rsidR="0062766F" w:rsidRPr="0062766F" w:rsidRDefault="0062766F" w:rsidP="00F42584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 xml:space="preserve">Magellan, Research Center, </w:t>
            </w:r>
            <w:proofErr w:type="spellStart"/>
            <w:r w:rsidRPr="0062766F">
              <w:rPr>
                <w:color w:val="747474" w:themeColor="background2" w:themeShade="80"/>
                <w:lang w:val="en-US"/>
              </w:rPr>
              <w:t>iaelyon</w:t>
            </w:r>
            <w:proofErr w:type="spellEnd"/>
            <w:r w:rsidRPr="0062766F">
              <w:rPr>
                <w:color w:val="747474" w:themeColor="background2" w:themeShade="80"/>
                <w:lang w:val="en-US"/>
              </w:rPr>
              <w:t>, Université Jean Moulin Lyon 3 – Lyon (France)</w:t>
            </w:r>
          </w:p>
          <w:p w14:paraId="51E500CD" w14:textId="18037B85" w:rsidR="00076D56" w:rsidRPr="00D613C6" w:rsidRDefault="00973E79" w:rsidP="00FA59BF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 w:rsidRPr="00D613C6">
              <w:rPr>
                <w:b/>
                <w:bCs/>
                <w:lang w:val="en-US"/>
              </w:rPr>
              <w:t>Associate-Researcher</w:t>
            </w:r>
            <w:r w:rsidR="00076D56" w:rsidRPr="00D613C6">
              <w:rPr>
                <w:b/>
                <w:bCs/>
                <w:lang w:val="en-US"/>
              </w:rPr>
              <w:t xml:space="preserve"> – Since 2016</w:t>
            </w:r>
          </w:p>
          <w:p w14:paraId="416CD281" w14:textId="77777777" w:rsidR="00973E79" w:rsidRDefault="00076D56" w:rsidP="00FA59BF">
            <w:pPr>
              <w:pStyle w:val="Paragraphedeliste"/>
              <w:numPr>
                <w:ilvl w:val="0"/>
                <w:numId w:val="8"/>
              </w:numPr>
              <w:rPr>
                <w:lang w:val="en-US"/>
              </w:rPr>
            </w:pPr>
            <w:r w:rsidRPr="00076D56">
              <w:rPr>
                <w:lang w:val="en-US"/>
              </w:rPr>
              <w:t>PhD Student - 2013 to 2016</w:t>
            </w:r>
          </w:p>
          <w:p w14:paraId="02CACDAB" w14:textId="5A89CC12" w:rsidR="00F35EF3" w:rsidRPr="00F35EF3" w:rsidRDefault="00F35EF3" w:rsidP="00F35EF3">
            <w:pPr>
              <w:rPr>
                <w:lang w:val="en-US"/>
              </w:rPr>
            </w:pPr>
            <w:hyperlink r:id="rId9" w:history="1">
              <w:r w:rsidRPr="00002669">
                <w:rPr>
                  <w:rStyle w:val="Lienhypertexte"/>
                  <w:lang w:val="en-US"/>
                </w:rPr>
                <w:t>https://iae.univ-lyon3.fr/groupe-management-socio-economique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35003A26" w14:textId="77777777" w:rsidR="00C42033" w:rsidRDefault="00C42033" w:rsidP="00F42584">
      <w:pPr>
        <w:rPr>
          <w:lang w:val="en-US"/>
        </w:rPr>
        <w:sectPr w:rsidR="00C42033" w:rsidSect="00C42033">
          <w:type w:val="continuous"/>
          <w:pgSz w:w="11906" w:h="16838"/>
          <w:pgMar w:top="567" w:right="567" w:bottom="816" w:left="567" w:header="709" w:footer="709" w:gutter="0"/>
          <w:cols w:num="2" w:space="708"/>
          <w:docGrid w:linePitch="360"/>
        </w:sectPr>
      </w:pPr>
    </w:p>
    <w:p w14:paraId="3E55C231" w14:textId="77777777" w:rsidR="00C42033" w:rsidRDefault="00C42033" w:rsidP="00F42584">
      <w:pPr>
        <w:rPr>
          <w:lang w:val="en-US"/>
        </w:rPr>
      </w:pPr>
    </w:p>
    <w:p w14:paraId="3FADA74B" w14:textId="27F78859" w:rsidR="00570A4B" w:rsidRPr="00A134BE" w:rsidRDefault="00F42584" w:rsidP="008B4831">
      <w:pPr>
        <w:pStyle w:val="Titre2"/>
      </w:pPr>
      <w:r w:rsidRPr="008B4831">
        <w:rPr>
          <w:b/>
          <w:bCs/>
        </w:rPr>
        <w:t>E</w:t>
      </w:r>
      <w:r w:rsidRPr="00570A4B">
        <w:t xml:space="preserve">ducation </w:t>
      </w:r>
      <w:r w:rsidR="00020302">
        <w:t xml:space="preserve">&amp; </w:t>
      </w:r>
      <w:r w:rsidR="00A134BE">
        <w:rPr>
          <w:b/>
          <w:bCs/>
        </w:rPr>
        <w:t>A</w:t>
      </w:r>
      <w:r w:rsidR="00A134BE">
        <w:t>dvanced Training Seminars</w:t>
      </w:r>
    </w:p>
    <w:p w14:paraId="7B96F1F2" w14:textId="77777777" w:rsidR="00997768" w:rsidRDefault="00997768" w:rsidP="00F42584">
      <w:pPr>
        <w:rPr>
          <w:color w:val="747474" w:themeColor="background2" w:themeShade="80"/>
          <w:lang w:val="en-US"/>
        </w:rPr>
      </w:pPr>
    </w:p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134"/>
        <w:gridCol w:w="4253"/>
      </w:tblGrid>
      <w:tr w:rsidR="00EC4943" w14:paraId="1588150E" w14:textId="25C24F3E" w:rsidTr="003B4484">
        <w:tc>
          <w:tcPr>
            <w:tcW w:w="1129" w:type="dxa"/>
          </w:tcPr>
          <w:p w14:paraId="7B67C86F" w14:textId="611B8D43" w:rsidR="00EC4943" w:rsidRPr="003B4484" w:rsidRDefault="00EC4943" w:rsidP="00EC4943">
            <w:pPr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2013 – 2016</w:t>
            </w:r>
          </w:p>
        </w:tc>
        <w:tc>
          <w:tcPr>
            <w:tcW w:w="4111" w:type="dxa"/>
          </w:tcPr>
          <w:p w14:paraId="5D2E9876" w14:textId="77777777" w:rsidR="00EC4943" w:rsidRDefault="00EC4943" w:rsidP="00EC4943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>Université Jean Moulin Lyon 3 – Lyon (France)</w:t>
            </w:r>
          </w:p>
          <w:p w14:paraId="3496F06C" w14:textId="77777777" w:rsidR="00EC4943" w:rsidRDefault="00EC4943" w:rsidP="00EC4943">
            <w:pPr>
              <w:rPr>
                <w:lang w:val="en-US"/>
              </w:rPr>
            </w:pPr>
            <w:r>
              <w:rPr>
                <w:lang w:val="en-US"/>
              </w:rPr>
              <w:t>PhD in Management Sciences – Strategy &amp; Innovation</w:t>
            </w:r>
          </w:p>
          <w:p w14:paraId="578146DB" w14:textId="692E699F" w:rsidR="00EC4943" w:rsidRPr="00EC4943" w:rsidRDefault="00EC4943" w:rsidP="00EC4943">
            <w:pPr>
              <w:rPr>
                <w:sz w:val="18"/>
                <w:szCs w:val="21"/>
                <w:lang w:val="en-US"/>
              </w:rPr>
            </w:pPr>
            <w:r w:rsidRPr="00570A4B">
              <w:rPr>
                <w:i/>
                <w:iCs/>
                <w:sz w:val="20"/>
                <w:szCs w:val="20"/>
                <w:lang w:val="en-US"/>
              </w:rPr>
              <w:t>(self-funded)</w:t>
            </w:r>
          </w:p>
        </w:tc>
        <w:tc>
          <w:tcPr>
            <w:tcW w:w="1134" w:type="dxa"/>
          </w:tcPr>
          <w:p w14:paraId="2A66BECA" w14:textId="036346E4" w:rsidR="00020302" w:rsidRPr="003B4484" w:rsidRDefault="00020302" w:rsidP="00020302">
            <w:pPr>
              <w:spacing w:after="160"/>
              <w:jc w:val="center"/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2025</w:t>
            </w:r>
          </w:p>
        </w:tc>
        <w:tc>
          <w:tcPr>
            <w:tcW w:w="4253" w:type="dxa"/>
          </w:tcPr>
          <w:p w14:paraId="6A3DD20A" w14:textId="7FDE3D69" w:rsidR="00020302" w:rsidRPr="00020302" w:rsidRDefault="00020302" w:rsidP="00020302">
            <w:pPr>
              <w:rPr>
                <w:color w:val="747474" w:themeColor="background2" w:themeShade="80"/>
                <w:lang w:val="en-US"/>
              </w:rPr>
            </w:pPr>
            <w:r w:rsidRPr="00020302">
              <w:rPr>
                <w:color w:val="747474" w:themeColor="background2" w:themeShade="80"/>
                <w:lang w:val="en-US"/>
              </w:rPr>
              <w:t>FNEGE Paris</w:t>
            </w:r>
          </w:p>
          <w:p w14:paraId="42B206E0" w14:textId="3667DA12" w:rsidR="00AA7AFD" w:rsidRPr="00B94F50" w:rsidRDefault="00020302" w:rsidP="00020302">
            <w:pPr>
              <w:rPr>
                <w:lang w:val="en-US"/>
              </w:rPr>
            </w:pPr>
            <w:r>
              <w:rPr>
                <w:lang w:val="en-US"/>
              </w:rPr>
              <w:t>De la recherche-intervention à la publication</w:t>
            </w:r>
          </w:p>
        </w:tc>
      </w:tr>
      <w:tr w:rsidR="00EC4943" w14:paraId="27F6D14F" w14:textId="2B946DAB" w:rsidTr="003B4484">
        <w:tc>
          <w:tcPr>
            <w:tcW w:w="1129" w:type="dxa"/>
          </w:tcPr>
          <w:p w14:paraId="0CAB4EE9" w14:textId="375C28E6" w:rsidR="00EC4943" w:rsidRPr="003B4484" w:rsidRDefault="00EC4943" w:rsidP="00EC4943">
            <w:pPr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2012 – 2013</w:t>
            </w:r>
          </w:p>
        </w:tc>
        <w:tc>
          <w:tcPr>
            <w:tcW w:w="4111" w:type="dxa"/>
          </w:tcPr>
          <w:p w14:paraId="22FEE729" w14:textId="1C81094A" w:rsidR="00EC4943" w:rsidRDefault="00EC4943" w:rsidP="00EC4943">
            <w:pPr>
              <w:rPr>
                <w:color w:val="747474" w:themeColor="background2" w:themeShade="80"/>
                <w:lang w:val="en-US"/>
              </w:rPr>
            </w:pPr>
            <w:r>
              <w:rPr>
                <w:lang w:val="en-US"/>
              </w:rPr>
              <w:t>MSc in Management Science – Socio-Economic Research</w:t>
            </w:r>
          </w:p>
        </w:tc>
        <w:tc>
          <w:tcPr>
            <w:tcW w:w="1134" w:type="dxa"/>
          </w:tcPr>
          <w:p w14:paraId="783FFC41" w14:textId="612F0FE3" w:rsidR="00EC4943" w:rsidRPr="003B4484" w:rsidRDefault="00020302" w:rsidP="00020302">
            <w:pPr>
              <w:spacing w:after="160"/>
              <w:jc w:val="center"/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2025</w:t>
            </w:r>
          </w:p>
        </w:tc>
        <w:tc>
          <w:tcPr>
            <w:tcW w:w="4253" w:type="dxa"/>
          </w:tcPr>
          <w:p w14:paraId="41C9E3A2" w14:textId="77777777" w:rsidR="00020302" w:rsidRDefault="00020302" w:rsidP="00020302">
            <w:p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>Viva Mundi Education</w:t>
            </w:r>
          </w:p>
          <w:p w14:paraId="49BD4039" w14:textId="2FD04E4A" w:rsidR="00020302" w:rsidRPr="003B4484" w:rsidRDefault="003B4484" w:rsidP="00020302">
            <w:pPr>
              <w:rPr>
                <w:i/>
                <w:iCs/>
                <w:color w:val="747474" w:themeColor="background2" w:themeShade="80"/>
                <w:lang w:val="en-US"/>
              </w:rPr>
            </w:pPr>
            <w:r w:rsidRPr="003B4484">
              <w:rPr>
                <w:i/>
                <w:iCs/>
                <w:color w:val="000000" w:themeColor="text1"/>
                <w:lang w:val="en-US"/>
              </w:rPr>
              <w:t xml:space="preserve">Intensive Business English and Intercultural Training </w:t>
            </w:r>
          </w:p>
        </w:tc>
      </w:tr>
      <w:tr w:rsidR="00EC4943" w14:paraId="470836A6" w14:textId="13EC449F" w:rsidTr="003B4484">
        <w:tc>
          <w:tcPr>
            <w:tcW w:w="1129" w:type="dxa"/>
          </w:tcPr>
          <w:p w14:paraId="76974A81" w14:textId="48C71025" w:rsidR="00EC4943" w:rsidRPr="003B4484" w:rsidRDefault="00EC4943" w:rsidP="00EC4943">
            <w:pPr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2011 - 2012</w:t>
            </w:r>
          </w:p>
        </w:tc>
        <w:tc>
          <w:tcPr>
            <w:tcW w:w="4111" w:type="dxa"/>
          </w:tcPr>
          <w:p w14:paraId="25123857" w14:textId="2BA967DA" w:rsidR="00EC4943" w:rsidRPr="0062766F" w:rsidRDefault="00EC4943" w:rsidP="00EC4943">
            <w:pPr>
              <w:rPr>
                <w:color w:val="747474" w:themeColor="background2" w:themeShade="80"/>
                <w:lang w:val="en-US"/>
              </w:rPr>
            </w:pPr>
            <w:r>
              <w:rPr>
                <w:color w:val="000000" w:themeColor="text1"/>
                <w:lang w:val="en-US"/>
              </w:rPr>
              <w:t>MBA in Management Science – Public Management</w:t>
            </w:r>
          </w:p>
        </w:tc>
        <w:tc>
          <w:tcPr>
            <w:tcW w:w="1134" w:type="dxa"/>
          </w:tcPr>
          <w:p w14:paraId="6A114A5F" w14:textId="3E814AA7" w:rsidR="00EC4943" w:rsidRDefault="00EC4943" w:rsidP="00020302">
            <w:pPr>
              <w:spacing w:after="160"/>
              <w:jc w:val="center"/>
              <w:rPr>
                <w:color w:val="747474" w:themeColor="background2" w:themeShade="80"/>
                <w:lang w:val="en-US"/>
              </w:rPr>
            </w:pPr>
          </w:p>
        </w:tc>
        <w:tc>
          <w:tcPr>
            <w:tcW w:w="4253" w:type="dxa"/>
          </w:tcPr>
          <w:p w14:paraId="345F0AB6" w14:textId="322372AF" w:rsidR="00EC4943" w:rsidRDefault="00EC4943" w:rsidP="00020302">
            <w:pPr>
              <w:spacing w:after="160"/>
              <w:rPr>
                <w:color w:val="747474" w:themeColor="background2" w:themeShade="80"/>
                <w:lang w:val="en-US"/>
              </w:rPr>
            </w:pPr>
          </w:p>
        </w:tc>
      </w:tr>
      <w:tr w:rsidR="00EC4943" w14:paraId="4BAC6025" w14:textId="2045270A" w:rsidTr="003B4484">
        <w:tc>
          <w:tcPr>
            <w:tcW w:w="1129" w:type="dxa"/>
          </w:tcPr>
          <w:p w14:paraId="610F4742" w14:textId="2747C450" w:rsidR="00EC4943" w:rsidRPr="003B4484" w:rsidRDefault="00EC4943" w:rsidP="00EC4943">
            <w:pPr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2009 – 2011</w:t>
            </w:r>
          </w:p>
        </w:tc>
        <w:tc>
          <w:tcPr>
            <w:tcW w:w="4111" w:type="dxa"/>
          </w:tcPr>
          <w:p w14:paraId="222DA1FE" w14:textId="093E459B" w:rsidR="00EC4943" w:rsidRPr="0062766F" w:rsidRDefault="00EC4943" w:rsidP="00EC4943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>Conservatoire National des Arts et Métiers – Lyon and Paris (France)</w:t>
            </w:r>
          </w:p>
        </w:tc>
        <w:tc>
          <w:tcPr>
            <w:tcW w:w="1134" w:type="dxa"/>
          </w:tcPr>
          <w:p w14:paraId="17F76395" w14:textId="7BFEF932" w:rsidR="00EC4943" w:rsidRDefault="00EC4943" w:rsidP="00020302">
            <w:pPr>
              <w:spacing w:after="160"/>
              <w:jc w:val="center"/>
              <w:rPr>
                <w:color w:val="747474" w:themeColor="background2" w:themeShade="80"/>
                <w:lang w:val="en-US"/>
              </w:rPr>
            </w:pPr>
          </w:p>
        </w:tc>
        <w:tc>
          <w:tcPr>
            <w:tcW w:w="4253" w:type="dxa"/>
          </w:tcPr>
          <w:p w14:paraId="08B40068" w14:textId="593C5E6A" w:rsidR="00EC4943" w:rsidRDefault="00EC4943" w:rsidP="00020302">
            <w:pPr>
              <w:spacing w:after="160"/>
              <w:rPr>
                <w:color w:val="747474" w:themeColor="background2" w:themeShade="80"/>
                <w:lang w:val="en-US"/>
              </w:rPr>
            </w:pPr>
          </w:p>
        </w:tc>
      </w:tr>
      <w:tr w:rsidR="00EC4943" w14:paraId="4356F409" w14:textId="0D82D192" w:rsidTr="003B4484">
        <w:tc>
          <w:tcPr>
            <w:tcW w:w="1129" w:type="dxa"/>
          </w:tcPr>
          <w:p w14:paraId="7911E087" w14:textId="2AE4EE42" w:rsidR="00EC4943" w:rsidRPr="003B4484" w:rsidRDefault="00EC4943" w:rsidP="00EC4943">
            <w:pPr>
              <w:rPr>
                <w:b/>
                <w:bCs/>
                <w:color w:val="747474" w:themeColor="background2" w:themeShade="80"/>
                <w:lang w:val="en-US"/>
              </w:rPr>
            </w:pPr>
            <w:r w:rsidRPr="003B4484">
              <w:rPr>
                <w:b/>
                <w:bCs/>
                <w:color w:val="747474" w:themeColor="background2" w:themeShade="80"/>
                <w:lang w:val="en-US"/>
              </w:rPr>
              <w:t>2007 – 2009</w:t>
            </w:r>
          </w:p>
        </w:tc>
        <w:tc>
          <w:tcPr>
            <w:tcW w:w="4111" w:type="dxa"/>
          </w:tcPr>
          <w:p w14:paraId="3DDF8751" w14:textId="24C7BD63" w:rsidR="00EC4943" w:rsidRPr="0062766F" w:rsidRDefault="00EC4943" w:rsidP="00EC4943">
            <w:pPr>
              <w:rPr>
                <w:color w:val="747474" w:themeColor="background2" w:themeShade="80"/>
                <w:lang w:val="en-US"/>
              </w:rPr>
            </w:pPr>
            <w:r w:rsidRPr="0062766F">
              <w:rPr>
                <w:color w:val="747474" w:themeColor="background2" w:themeShade="80"/>
                <w:lang w:val="en-US"/>
              </w:rPr>
              <w:t>École Supérieure de Commerce de Saint-Étienne (ESC Saint-Étienne) – France</w:t>
            </w:r>
          </w:p>
        </w:tc>
        <w:tc>
          <w:tcPr>
            <w:tcW w:w="1134" w:type="dxa"/>
          </w:tcPr>
          <w:p w14:paraId="6EAE98F7" w14:textId="5D5B227A" w:rsidR="00EC4943" w:rsidRDefault="00EC4943" w:rsidP="00020302">
            <w:pPr>
              <w:spacing w:after="160"/>
              <w:jc w:val="center"/>
              <w:rPr>
                <w:color w:val="747474" w:themeColor="background2" w:themeShade="80"/>
                <w:lang w:val="en-US"/>
              </w:rPr>
            </w:pPr>
          </w:p>
        </w:tc>
        <w:tc>
          <w:tcPr>
            <w:tcW w:w="4253" w:type="dxa"/>
          </w:tcPr>
          <w:p w14:paraId="3B2F2E26" w14:textId="7FAAFA8E" w:rsidR="00EC4943" w:rsidRDefault="00EC4943" w:rsidP="00020302">
            <w:pPr>
              <w:spacing w:after="160"/>
              <w:rPr>
                <w:color w:val="747474" w:themeColor="background2" w:themeShade="80"/>
                <w:lang w:val="en-US"/>
              </w:rPr>
            </w:pPr>
          </w:p>
        </w:tc>
      </w:tr>
    </w:tbl>
    <w:p w14:paraId="2B92B9F5" w14:textId="77777777" w:rsidR="0062766F" w:rsidRPr="0062766F" w:rsidRDefault="0062766F" w:rsidP="00F42584">
      <w:pPr>
        <w:rPr>
          <w:color w:val="747474" w:themeColor="background2" w:themeShade="80"/>
          <w:lang w:val="en-US"/>
        </w:rPr>
      </w:pPr>
    </w:p>
    <w:p w14:paraId="53630F5A" w14:textId="3DD1C69C" w:rsidR="00997768" w:rsidRDefault="00F42584" w:rsidP="00997768">
      <w:pPr>
        <w:pStyle w:val="Titre2"/>
      </w:pPr>
      <w:r w:rsidRPr="008B4831">
        <w:rPr>
          <w:b/>
          <w:bCs/>
        </w:rPr>
        <w:t>D</w:t>
      </w:r>
      <w:r>
        <w:t>etailed Teaching Experience</w:t>
      </w:r>
    </w:p>
    <w:p w14:paraId="31AD1D79" w14:textId="1BA90281" w:rsidR="00997768" w:rsidRPr="00997768" w:rsidRDefault="00997768" w:rsidP="00997768">
      <w:pPr>
        <w:pStyle w:val="Titre3"/>
      </w:pPr>
      <w:r>
        <w:t>Working syllabus</w:t>
      </w:r>
    </w:p>
    <w:p w14:paraId="2CB78606" w14:textId="647B30EC" w:rsidR="00997768" w:rsidRPr="00020302" w:rsidRDefault="00020302" w:rsidP="00020302">
      <w:pPr>
        <w:pStyle w:val="Paragraphedeliste"/>
        <w:numPr>
          <w:ilvl w:val="0"/>
          <w:numId w:val="22"/>
        </w:numPr>
        <w:rPr>
          <w:lang w:val="en-US"/>
        </w:rPr>
      </w:pPr>
      <w:r w:rsidRPr="00020302">
        <w:rPr>
          <w:lang w:val="en-US"/>
        </w:rPr>
        <w:t xml:space="preserve">MBA level – Consulting </w:t>
      </w:r>
    </w:p>
    <w:p w14:paraId="2DE51439" w14:textId="3F87ED9B" w:rsidR="003B4484" w:rsidRDefault="00020302" w:rsidP="00020302">
      <w:pPr>
        <w:pStyle w:val="Paragraphedeliste"/>
        <w:numPr>
          <w:ilvl w:val="0"/>
          <w:numId w:val="22"/>
        </w:numPr>
        <w:rPr>
          <w:lang w:val="en-US"/>
        </w:rPr>
      </w:pPr>
      <w:r w:rsidRPr="00020302">
        <w:rPr>
          <w:lang w:val="en-US"/>
        </w:rPr>
        <w:t>Undergraduate level</w:t>
      </w:r>
    </w:p>
    <w:p w14:paraId="4AF6A434" w14:textId="5C952AF1" w:rsidR="00020302" w:rsidRDefault="003B4484" w:rsidP="003B4484">
      <w:pPr>
        <w:pStyle w:val="Paragraphedeliste"/>
        <w:numPr>
          <w:ilvl w:val="1"/>
          <w:numId w:val="22"/>
        </w:numPr>
        <w:rPr>
          <w:lang w:val="en-US"/>
        </w:rPr>
      </w:pPr>
      <w:r>
        <w:rPr>
          <w:lang w:val="en-US"/>
        </w:rPr>
        <w:t>Generative AI and Working Methods (16 – 24 hours)</w:t>
      </w:r>
    </w:p>
    <w:p w14:paraId="6C2D4F44" w14:textId="7BB41B6D" w:rsidR="003B4484" w:rsidRPr="00020302" w:rsidRDefault="003B4484" w:rsidP="003B4484">
      <w:pPr>
        <w:pStyle w:val="Paragraphedeliste"/>
        <w:numPr>
          <w:ilvl w:val="1"/>
          <w:numId w:val="22"/>
        </w:numPr>
        <w:rPr>
          <w:lang w:val="en-US"/>
        </w:rPr>
      </w:pPr>
      <w:r>
        <w:rPr>
          <w:lang w:val="en-US"/>
        </w:rPr>
        <w:t xml:space="preserve">Generic Working Environment and Performance (24 – 48 hours) </w:t>
      </w:r>
    </w:p>
    <w:p w14:paraId="2B895954" w14:textId="2453EC84" w:rsidR="00997768" w:rsidRPr="00997768" w:rsidRDefault="00997768" w:rsidP="00997768">
      <w:pPr>
        <w:pStyle w:val="Titre3"/>
      </w:pPr>
      <w:r>
        <w:t xml:space="preserve">Detailed experience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973E79" w14:paraId="54B31A6D" w14:textId="77777777" w:rsidTr="00997768">
        <w:tc>
          <w:tcPr>
            <w:tcW w:w="1696" w:type="dxa"/>
          </w:tcPr>
          <w:p w14:paraId="49B90244" w14:textId="350600EC" w:rsidR="00973E79" w:rsidRPr="00076D56" w:rsidRDefault="00973E79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>2014 - today</w:t>
            </w:r>
          </w:p>
        </w:tc>
        <w:tc>
          <w:tcPr>
            <w:tcW w:w="9066" w:type="dxa"/>
          </w:tcPr>
          <w:p w14:paraId="4546FD3B" w14:textId="77777777" w:rsidR="00973E79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>Université Jean Moulin Lyon 3 – Lyon (France)</w:t>
            </w:r>
          </w:p>
          <w:p w14:paraId="6C8F6C29" w14:textId="77777777" w:rsidR="000A154E" w:rsidRDefault="000A154E" w:rsidP="000A154E">
            <w:pPr>
              <w:pStyle w:val="Paragraphedeliste"/>
              <w:numPr>
                <w:ilvl w:val="0"/>
                <w:numId w:val="18"/>
              </w:num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 xml:space="preserve">M2 Vente et Management Commercial (VMC) </w:t>
            </w:r>
          </w:p>
          <w:p w14:paraId="16E8DD46" w14:textId="62F2681A" w:rsidR="000A154E" w:rsidRPr="00997768" w:rsidRDefault="000A154E" w:rsidP="00997768">
            <w:pPr>
              <w:pStyle w:val="Paragraphedeliste"/>
              <w:numPr>
                <w:ilvl w:val="1"/>
                <w:numId w:val="18"/>
              </w:numPr>
              <w:rPr>
                <w:color w:val="000000" w:themeColor="text1"/>
                <w:lang w:val="en-US"/>
              </w:rPr>
            </w:pPr>
            <w:r w:rsidRPr="00997768">
              <w:rPr>
                <w:color w:val="000000" w:themeColor="text1"/>
                <w:lang w:val="en-US"/>
              </w:rPr>
              <w:t xml:space="preserve">Socio-Economic Innovation (16 hours)  </w:t>
            </w:r>
          </w:p>
          <w:p w14:paraId="1A1A4AB0" w14:textId="5521B79F" w:rsidR="000A154E" w:rsidRDefault="000A154E" w:rsidP="000A154E">
            <w:pPr>
              <w:pStyle w:val="Paragraphedeliste"/>
              <w:numPr>
                <w:ilvl w:val="0"/>
                <w:numId w:val="18"/>
              </w:num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>M1 Management des Équipes &amp; Qualité (MEQ)</w:t>
            </w:r>
            <w:r w:rsidR="00997768">
              <w:rPr>
                <w:color w:val="747474" w:themeColor="background2" w:themeShade="80"/>
                <w:lang w:val="en-US"/>
              </w:rPr>
              <w:t xml:space="preserve"> </w:t>
            </w:r>
          </w:p>
          <w:p w14:paraId="015986B6" w14:textId="1889E6D1" w:rsidR="00997768" w:rsidRPr="00997768" w:rsidRDefault="00997768" w:rsidP="00997768">
            <w:pPr>
              <w:pStyle w:val="Paragraphedeliste"/>
              <w:numPr>
                <w:ilvl w:val="1"/>
                <w:numId w:val="18"/>
              </w:numPr>
              <w:rPr>
                <w:color w:val="000000" w:themeColor="text1"/>
                <w:lang w:val="en-US"/>
              </w:rPr>
            </w:pPr>
            <w:r w:rsidRPr="00997768">
              <w:rPr>
                <w:color w:val="000000" w:themeColor="text1"/>
                <w:lang w:val="en-US"/>
              </w:rPr>
              <w:t xml:space="preserve">Empowerment &amp; Leadership Practices </w:t>
            </w:r>
          </w:p>
          <w:p w14:paraId="461EA5D3" w14:textId="77777777" w:rsidR="000A154E" w:rsidRDefault="000A154E" w:rsidP="000A154E">
            <w:pPr>
              <w:pStyle w:val="Paragraphedeliste"/>
              <w:numPr>
                <w:ilvl w:val="0"/>
                <w:numId w:val="18"/>
              </w:num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>L2 Administration Économique &amp; Social (AES)</w:t>
            </w:r>
          </w:p>
          <w:p w14:paraId="2F1AB296" w14:textId="77777777" w:rsidR="00997768" w:rsidRPr="00997768" w:rsidRDefault="00997768" w:rsidP="00997768">
            <w:pPr>
              <w:pStyle w:val="Paragraphedeliste"/>
              <w:numPr>
                <w:ilvl w:val="1"/>
                <w:numId w:val="18"/>
              </w:numPr>
              <w:rPr>
                <w:color w:val="000000" w:themeColor="text1"/>
                <w:lang w:val="en-US"/>
              </w:rPr>
            </w:pPr>
            <w:r w:rsidRPr="00997768">
              <w:rPr>
                <w:color w:val="000000" w:themeColor="text1"/>
                <w:lang w:val="en-US"/>
              </w:rPr>
              <w:lastRenderedPageBreak/>
              <w:t>Socio-Economic Diagnosis</w:t>
            </w:r>
          </w:p>
          <w:p w14:paraId="5998C464" w14:textId="30DB78A5" w:rsidR="00997768" w:rsidRPr="000A154E" w:rsidRDefault="00997768" w:rsidP="00997768">
            <w:pPr>
              <w:pStyle w:val="Paragraphedeliste"/>
              <w:numPr>
                <w:ilvl w:val="1"/>
                <w:numId w:val="18"/>
              </w:numPr>
              <w:rPr>
                <w:color w:val="747474" w:themeColor="background2" w:themeShade="80"/>
                <w:lang w:val="en-US"/>
              </w:rPr>
            </w:pPr>
            <w:r w:rsidRPr="00997768">
              <w:rPr>
                <w:color w:val="000000" w:themeColor="text1"/>
                <w:lang w:val="en-US"/>
              </w:rPr>
              <w:t>Organizational Theory</w:t>
            </w:r>
            <w:r>
              <w:rPr>
                <w:color w:val="747474" w:themeColor="background2" w:themeShade="80"/>
                <w:lang w:val="en-US"/>
              </w:rPr>
              <w:t xml:space="preserve"> </w:t>
            </w:r>
          </w:p>
        </w:tc>
      </w:tr>
      <w:tr w:rsidR="00973E79" w14:paraId="0EBF0272" w14:textId="77777777" w:rsidTr="00997768">
        <w:tc>
          <w:tcPr>
            <w:tcW w:w="1696" w:type="dxa"/>
          </w:tcPr>
          <w:p w14:paraId="7609A93A" w14:textId="1A01D415" w:rsidR="00973E79" w:rsidRPr="00076D56" w:rsidRDefault="00973E79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lastRenderedPageBreak/>
              <w:t xml:space="preserve">2016 – 2025 </w:t>
            </w:r>
          </w:p>
        </w:tc>
        <w:tc>
          <w:tcPr>
            <w:tcW w:w="9066" w:type="dxa"/>
          </w:tcPr>
          <w:p w14:paraId="3DE8995E" w14:textId="77777777" w:rsidR="00973E79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 xml:space="preserve">ESC Clermont Ferrand – Clermont Ferrand (France) </w:t>
            </w:r>
          </w:p>
          <w:p w14:paraId="538E0439" w14:textId="07A6D2A8" w:rsidR="00997768" w:rsidRDefault="00997768" w:rsidP="00997768">
            <w:pPr>
              <w:pStyle w:val="Paragraphedeliste"/>
              <w:numPr>
                <w:ilvl w:val="0"/>
                <w:numId w:val="18"/>
              </w:num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 xml:space="preserve">(Y2) MBA Healthcare Management </w:t>
            </w:r>
          </w:p>
          <w:p w14:paraId="6BAE09E8" w14:textId="098E3F28" w:rsidR="000A154E" w:rsidRPr="00997768" w:rsidRDefault="00997768" w:rsidP="00F42584">
            <w:pPr>
              <w:pStyle w:val="Paragraphedeliste"/>
              <w:numPr>
                <w:ilvl w:val="1"/>
                <w:numId w:val="18"/>
              </w:num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Health Care Strategic Management </w:t>
            </w:r>
            <w:r w:rsidRPr="00997768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973E79" w14:paraId="5FA5F20C" w14:textId="77777777" w:rsidTr="00997768">
        <w:tc>
          <w:tcPr>
            <w:tcW w:w="1696" w:type="dxa"/>
          </w:tcPr>
          <w:p w14:paraId="03A1938E" w14:textId="0D290D1D" w:rsidR="00E1162F" w:rsidRDefault="00E1162F" w:rsidP="00F42584">
            <w:p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>2023 - 2024</w:t>
            </w:r>
          </w:p>
          <w:p w14:paraId="3EDE38D7" w14:textId="00316FFB" w:rsidR="00973E79" w:rsidRPr="00076D56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>2024 - 2025</w:t>
            </w:r>
          </w:p>
        </w:tc>
        <w:tc>
          <w:tcPr>
            <w:tcW w:w="9066" w:type="dxa"/>
          </w:tcPr>
          <w:p w14:paraId="21B716C4" w14:textId="22B4FC8C" w:rsidR="00973E79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 xml:space="preserve">IDRAC Business School </w:t>
            </w:r>
            <w:r w:rsidR="00E1162F">
              <w:rPr>
                <w:color w:val="747474" w:themeColor="background2" w:themeShade="80"/>
                <w:lang w:val="en-US"/>
              </w:rPr>
              <w:t>(</w:t>
            </w:r>
            <w:r w:rsidR="00E1162F" w:rsidRPr="00E1162F">
              <w:rPr>
                <w:i/>
                <w:iCs/>
                <w:color w:val="747474" w:themeColor="background2" w:themeShade="80"/>
                <w:lang w:val="en-US"/>
              </w:rPr>
              <w:t>2 x 16h = 32 hours</w:t>
            </w:r>
            <w:r w:rsidR="00E1162F">
              <w:rPr>
                <w:color w:val="747474" w:themeColor="background2" w:themeShade="80"/>
                <w:lang w:val="en-US"/>
              </w:rPr>
              <w:t>)</w:t>
            </w:r>
          </w:p>
          <w:p w14:paraId="401CA0E1" w14:textId="77777777" w:rsidR="000A154E" w:rsidRDefault="000A154E" w:rsidP="000A154E">
            <w:pPr>
              <w:pStyle w:val="Paragraphedeliste"/>
              <w:numPr>
                <w:ilvl w:val="0"/>
                <w:numId w:val="18"/>
              </w:numPr>
              <w:rPr>
                <w:color w:val="747474" w:themeColor="background2" w:themeShade="80"/>
                <w:lang w:val="en-US"/>
              </w:rPr>
            </w:pPr>
            <w:r>
              <w:rPr>
                <w:color w:val="747474" w:themeColor="background2" w:themeShade="80"/>
                <w:lang w:val="en-US"/>
              </w:rPr>
              <w:t xml:space="preserve">4ème </w:t>
            </w:r>
            <w:proofErr w:type="spellStart"/>
            <w:r>
              <w:rPr>
                <w:color w:val="747474" w:themeColor="background2" w:themeShade="80"/>
                <w:lang w:val="en-US"/>
              </w:rPr>
              <w:t>Programme</w:t>
            </w:r>
            <w:proofErr w:type="spellEnd"/>
            <w:r>
              <w:rPr>
                <w:color w:val="747474" w:themeColor="background2" w:themeShade="80"/>
                <w:lang w:val="en-US"/>
              </w:rPr>
              <w:t xml:space="preserve"> Grande École (PGE) </w:t>
            </w:r>
          </w:p>
          <w:p w14:paraId="6E376EE3" w14:textId="58A73ED5" w:rsidR="00997768" w:rsidRPr="00076D56" w:rsidRDefault="00997768" w:rsidP="00997768">
            <w:pPr>
              <w:pStyle w:val="Paragraphedeliste"/>
              <w:numPr>
                <w:ilvl w:val="0"/>
                <w:numId w:val="19"/>
              </w:numPr>
              <w:rPr>
                <w:color w:val="747474" w:themeColor="background2" w:themeShade="80"/>
                <w:lang w:val="en-US"/>
              </w:rPr>
            </w:pPr>
            <w:r w:rsidRPr="00997768">
              <w:rPr>
                <w:color w:val="000000" w:themeColor="text1"/>
                <w:lang w:val="en-US"/>
              </w:rPr>
              <w:t>Data Management</w:t>
            </w:r>
            <w:r>
              <w:rPr>
                <w:color w:val="747474" w:themeColor="background2" w:themeShade="80"/>
                <w:lang w:val="en-US"/>
              </w:rPr>
              <w:t xml:space="preserve"> (in English)</w:t>
            </w:r>
          </w:p>
        </w:tc>
      </w:tr>
      <w:tr w:rsidR="00076D56" w14:paraId="6D5BC30B" w14:textId="77777777" w:rsidTr="00997768">
        <w:tc>
          <w:tcPr>
            <w:tcW w:w="1696" w:type="dxa"/>
          </w:tcPr>
          <w:p w14:paraId="468ACF7C" w14:textId="7CA85CBA" w:rsidR="00076D56" w:rsidRPr="00076D56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 xml:space="preserve">2018 – 2021 </w:t>
            </w:r>
          </w:p>
        </w:tc>
        <w:tc>
          <w:tcPr>
            <w:tcW w:w="9066" w:type="dxa"/>
          </w:tcPr>
          <w:p w14:paraId="564698AB" w14:textId="0FCB2D0D" w:rsidR="00076D56" w:rsidRPr="00076D56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 xml:space="preserve">ISOSTEO </w:t>
            </w:r>
          </w:p>
        </w:tc>
      </w:tr>
      <w:tr w:rsidR="00076D56" w14:paraId="72C64202" w14:textId="77777777" w:rsidTr="00997768">
        <w:tc>
          <w:tcPr>
            <w:tcW w:w="1696" w:type="dxa"/>
          </w:tcPr>
          <w:p w14:paraId="5B16D924" w14:textId="4424A477" w:rsidR="00076D56" w:rsidRPr="00076D56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>2017 – 2020</w:t>
            </w:r>
          </w:p>
        </w:tc>
        <w:tc>
          <w:tcPr>
            <w:tcW w:w="9066" w:type="dxa"/>
          </w:tcPr>
          <w:p w14:paraId="16952557" w14:textId="45444F3D" w:rsidR="00076D56" w:rsidRPr="00076D56" w:rsidRDefault="00076D56" w:rsidP="00F42584">
            <w:pPr>
              <w:rPr>
                <w:color w:val="747474" w:themeColor="background2" w:themeShade="80"/>
                <w:lang w:val="en-US"/>
              </w:rPr>
            </w:pPr>
            <w:r w:rsidRPr="00076D56">
              <w:rPr>
                <w:color w:val="747474" w:themeColor="background2" w:themeShade="80"/>
                <w:lang w:val="en-US"/>
              </w:rPr>
              <w:t>IFBTP</w:t>
            </w:r>
          </w:p>
        </w:tc>
      </w:tr>
    </w:tbl>
    <w:p w14:paraId="77B5FE8A" w14:textId="77777777" w:rsidR="00076D56" w:rsidRDefault="00076D56" w:rsidP="00F42584">
      <w:pPr>
        <w:rPr>
          <w:lang w:val="en-US"/>
        </w:rPr>
      </w:pPr>
    </w:p>
    <w:p w14:paraId="3F79F2C0" w14:textId="68A0B112" w:rsidR="00973E79" w:rsidRPr="00FA59BF" w:rsidRDefault="00F42584" w:rsidP="008B4831">
      <w:pPr>
        <w:pStyle w:val="Titre2"/>
      </w:pPr>
      <w:r w:rsidRPr="008B4831">
        <w:rPr>
          <w:b/>
          <w:bCs/>
        </w:rPr>
        <w:t>R</w:t>
      </w:r>
      <w:r w:rsidRPr="00FA59BF">
        <w:t>esearch &amp; Publications</w:t>
      </w:r>
    </w:p>
    <w:p w14:paraId="5FDE93F4" w14:textId="7372AF5D" w:rsidR="00FD7995" w:rsidRDefault="00FD7995" w:rsidP="00FA59BF">
      <w:pPr>
        <w:pStyle w:val="Titre3"/>
      </w:pPr>
      <w:r>
        <w:t xml:space="preserve">Working papers </w:t>
      </w:r>
      <w:r w:rsidR="0088021D">
        <w:t xml:space="preserve">(5 working papers) </w:t>
      </w:r>
    </w:p>
    <w:p w14:paraId="1A0E0B37" w14:textId="77777777" w:rsidR="00FD7995" w:rsidRDefault="00FD7995" w:rsidP="00FA59BF">
      <w:pPr>
        <w:pStyle w:val="Titre3"/>
      </w:pPr>
    </w:p>
    <w:p w14:paraId="42B9A1F4" w14:textId="19E967B9" w:rsidR="00F42584" w:rsidRPr="00FA59BF" w:rsidRDefault="005F2AE8" w:rsidP="00FA59BF">
      <w:pPr>
        <w:pStyle w:val="Titre3"/>
      </w:pPr>
      <w:r>
        <w:t xml:space="preserve">3 </w:t>
      </w:r>
      <w:r w:rsidR="00F42584" w:rsidRPr="00FA59BF">
        <w:t xml:space="preserve">Articles in peer-reviewed Journals </w:t>
      </w:r>
      <w:r w:rsidR="00FA59BF" w:rsidRPr="00FA59BF">
        <w:t xml:space="preserve">(1 published, 2 under review) </w:t>
      </w:r>
    </w:p>
    <w:p w14:paraId="49F7A2BF" w14:textId="70AED293" w:rsidR="00FA59BF" w:rsidRPr="000A154E" w:rsidRDefault="00FA59BF" w:rsidP="00FA59BF">
      <w:pPr>
        <w:pStyle w:val="Paragraphedeliste"/>
        <w:numPr>
          <w:ilvl w:val="0"/>
          <w:numId w:val="11"/>
        </w:numPr>
        <w:rPr>
          <w:lang w:val="en-US"/>
        </w:rPr>
      </w:pPr>
      <w:r w:rsidRPr="000A154E">
        <w:rPr>
          <w:lang w:val="en-US"/>
        </w:rPr>
        <w:t xml:space="preserve">El Ismail K., </w:t>
      </w:r>
      <w:r w:rsidRPr="000A154E">
        <w:rPr>
          <w:u w:val="single"/>
          <w:lang w:val="en-US"/>
        </w:rPr>
        <w:t>Salmeron, J. C.</w:t>
      </w:r>
      <w:r w:rsidRPr="000A154E">
        <w:rPr>
          <w:lang w:val="en-US"/>
        </w:rPr>
        <w:t xml:space="preserve"> &amp; </w:t>
      </w:r>
      <w:proofErr w:type="spellStart"/>
      <w:r w:rsidRPr="000A154E">
        <w:rPr>
          <w:lang w:val="en-US"/>
        </w:rPr>
        <w:t>Goter</w:t>
      </w:r>
      <w:proofErr w:type="spellEnd"/>
      <w:r w:rsidRPr="000A154E">
        <w:rPr>
          <w:lang w:val="en-US"/>
        </w:rPr>
        <w:t xml:space="preserve">, F. (2025) </w:t>
      </w:r>
      <w:r w:rsidR="00FD7995" w:rsidRPr="000A154E">
        <w:rPr>
          <w:lang w:val="en-US"/>
        </w:rPr>
        <w:t xml:space="preserve">Organizational Ambidexterity Performance Management via Socio-Economic Performance Metrics, </w:t>
      </w:r>
      <w:r w:rsidR="00FD7995" w:rsidRPr="000A154E">
        <w:rPr>
          <w:i/>
          <w:iCs/>
          <w:lang w:val="en-US"/>
        </w:rPr>
        <w:t xml:space="preserve">Measuring Business Excellence, Emerald </w:t>
      </w:r>
      <w:r w:rsidR="00FD7995" w:rsidRPr="000A154E">
        <w:rPr>
          <w:b/>
          <w:bCs/>
          <w:lang w:val="en-US"/>
        </w:rPr>
        <w:t>(under review)</w:t>
      </w:r>
    </w:p>
    <w:p w14:paraId="330A69E8" w14:textId="254B047B" w:rsidR="00FA59BF" w:rsidRPr="000A154E" w:rsidRDefault="00FA59BF" w:rsidP="00FA59BF">
      <w:pPr>
        <w:pStyle w:val="Paragraphedeliste"/>
        <w:numPr>
          <w:ilvl w:val="0"/>
          <w:numId w:val="11"/>
        </w:numPr>
        <w:rPr>
          <w:lang w:val="en-US"/>
        </w:rPr>
      </w:pPr>
      <w:r w:rsidRPr="000A154E">
        <w:rPr>
          <w:rFonts w:hint="cs"/>
          <w:lang w:val="en-US"/>
        </w:rPr>
        <w:t xml:space="preserve">McCusker, B. &amp; </w:t>
      </w:r>
      <w:r w:rsidRPr="000A154E">
        <w:rPr>
          <w:rFonts w:hint="cs"/>
          <w:u w:val="single"/>
          <w:lang w:val="en-US"/>
        </w:rPr>
        <w:t>Salmeron, J.C.</w:t>
      </w:r>
      <w:r w:rsidRPr="000A154E">
        <w:rPr>
          <w:rFonts w:hint="cs"/>
          <w:lang w:val="en-US"/>
        </w:rPr>
        <w:t xml:space="preserve"> (2025) </w:t>
      </w:r>
      <w:proofErr w:type="spellStart"/>
      <w:r w:rsidRPr="000A154E">
        <w:rPr>
          <w:rFonts w:hint="cs"/>
          <w:lang w:val="en-US"/>
        </w:rPr>
        <w:t>Succeding</w:t>
      </w:r>
      <w:proofErr w:type="spellEnd"/>
      <w:r w:rsidRPr="000A154E">
        <w:rPr>
          <w:rFonts w:hint="cs"/>
          <w:lang w:val="en-US"/>
        </w:rPr>
        <w:t xml:space="preserve"> in change together: intervention research as a beginning, </w:t>
      </w:r>
      <w:r w:rsidRPr="000A154E">
        <w:rPr>
          <w:rFonts w:hint="cs"/>
          <w:i/>
          <w:iCs/>
          <w:lang w:val="en-US"/>
        </w:rPr>
        <w:t xml:space="preserve">Revue </w:t>
      </w:r>
      <w:proofErr w:type="spellStart"/>
      <w:r w:rsidRPr="000A154E">
        <w:rPr>
          <w:rFonts w:hint="cs"/>
          <w:i/>
          <w:iCs/>
          <w:lang w:val="en-US"/>
        </w:rPr>
        <w:t>Recherches</w:t>
      </w:r>
      <w:proofErr w:type="spellEnd"/>
      <w:r w:rsidRPr="000A154E">
        <w:rPr>
          <w:rFonts w:hint="cs"/>
          <w:i/>
          <w:iCs/>
          <w:lang w:val="en-US"/>
        </w:rPr>
        <w:t xml:space="preserve"> </w:t>
      </w:r>
      <w:proofErr w:type="spellStart"/>
      <w:r w:rsidRPr="000A154E">
        <w:rPr>
          <w:rFonts w:hint="cs"/>
          <w:i/>
          <w:iCs/>
          <w:lang w:val="en-US"/>
        </w:rPr>
        <w:t>en</w:t>
      </w:r>
      <w:proofErr w:type="spellEnd"/>
      <w:r w:rsidRPr="000A154E">
        <w:rPr>
          <w:rFonts w:hint="cs"/>
          <w:i/>
          <w:iCs/>
          <w:lang w:val="en-US"/>
        </w:rPr>
        <w:t xml:space="preserve"> Sciences de Gestion</w:t>
      </w:r>
      <w:r w:rsidRPr="000A154E">
        <w:rPr>
          <w:rFonts w:hint="cs"/>
          <w:lang w:val="en-US"/>
        </w:rPr>
        <w:t xml:space="preserve">, </w:t>
      </w:r>
      <w:r w:rsidRPr="000A154E">
        <w:rPr>
          <w:b/>
          <w:bCs/>
          <w:lang w:val="en-US"/>
        </w:rPr>
        <w:t>(under review)</w:t>
      </w:r>
      <w:r w:rsidRPr="000A154E">
        <w:rPr>
          <w:lang w:val="en-US"/>
        </w:rPr>
        <w:t xml:space="preserve"> - </w:t>
      </w:r>
      <w:r w:rsidRPr="000A154E">
        <w:rPr>
          <w:rFonts w:hint="cs"/>
          <w:u w:val="single"/>
          <w:lang w:val="en-US"/>
        </w:rPr>
        <w:t>FNEGE 3</w:t>
      </w:r>
      <w:r w:rsidRPr="000A154E">
        <w:rPr>
          <w:lang w:val="en-US"/>
        </w:rPr>
        <w:t xml:space="preserve"> </w:t>
      </w:r>
    </w:p>
    <w:p w14:paraId="4374C367" w14:textId="4F62D337" w:rsidR="00FA59BF" w:rsidRPr="00FA59BF" w:rsidRDefault="00FA59BF" w:rsidP="005F2AE8">
      <w:pPr>
        <w:pStyle w:val="Paragraphedeliste"/>
        <w:numPr>
          <w:ilvl w:val="0"/>
          <w:numId w:val="11"/>
        </w:numPr>
      </w:pPr>
      <w:proofErr w:type="spellStart"/>
      <w:r w:rsidRPr="00FA59BF">
        <w:rPr>
          <w:rFonts w:hint="cs"/>
        </w:rPr>
        <w:t>Tannous</w:t>
      </w:r>
      <w:proofErr w:type="spellEnd"/>
      <w:r w:rsidRPr="00FA59BF">
        <w:rPr>
          <w:rFonts w:hint="cs"/>
        </w:rPr>
        <w:t xml:space="preserve">, A., </w:t>
      </w:r>
      <w:r w:rsidRPr="00FA59BF">
        <w:rPr>
          <w:rFonts w:hint="cs"/>
          <w:u w:val="single"/>
        </w:rPr>
        <w:t>Salmeron, J.C.</w:t>
      </w:r>
      <w:r w:rsidRPr="00FA59BF">
        <w:rPr>
          <w:rFonts w:hint="cs"/>
        </w:rPr>
        <w:t xml:space="preserve"> &amp; </w:t>
      </w:r>
      <w:proofErr w:type="spellStart"/>
      <w:r w:rsidRPr="00FA59BF">
        <w:rPr>
          <w:rFonts w:hint="cs"/>
        </w:rPr>
        <w:t>Zardet</w:t>
      </w:r>
      <w:proofErr w:type="spellEnd"/>
      <w:r w:rsidRPr="00FA59BF">
        <w:rPr>
          <w:rFonts w:hint="cs"/>
        </w:rPr>
        <w:t xml:space="preserve">, V. (2021). </w:t>
      </w:r>
      <w:r w:rsidRPr="00FA59BF">
        <w:rPr>
          <w:rFonts w:hint="cs"/>
          <w:lang w:val="en-US"/>
        </w:rPr>
        <w:t xml:space="preserve">Impact of Communication on Teacher's Satisfaction and Productivity. </w:t>
      </w:r>
      <w:r w:rsidRPr="00FA59BF">
        <w:rPr>
          <w:rFonts w:hint="cs"/>
          <w:i/>
          <w:iCs/>
        </w:rPr>
        <w:t xml:space="preserve">Asian Journal of </w:t>
      </w:r>
      <w:proofErr w:type="spellStart"/>
      <w:r w:rsidRPr="00FA59BF">
        <w:rPr>
          <w:rFonts w:hint="cs"/>
          <w:i/>
          <w:iCs/>
        </w:rPr>
        <w:t>Humanities</w:t>
      </w:r>
      <w:proofErr w:type="spellEnd"/>
      <w:r w:rsidRPr="00FA59BF">
        <w:rPr>
          <w:rFonts w:hint="cs"/>
          <w:i/>
          <w:iCs/>
        </w:rPr>
        <w:t xml:space="preserve"> and Social </w:t>
      </w:r>
      <w:proofErr w:type="spellStart"/>
      <w:r w:rsidRPr="00FA59BF">
        <w:rPr>
          <w:rFonts w:hint="cs"/>
          <w:i/>
          <w:iCs/>
        </w:rPr>
        <w:t>Studies</w:t>
      </w:r>
      <w:proofErr w:type="spellEnd"/>
      <w:r w:rsidRPr="00FA59BF">
        <w:rPr>
          <w:rFonts w:hint="cs"/>
          <w:i/>
          <w:iCs/>
        </w:rPr>
        <w:t xml:space="preserve">, </w:t>
      </w:r>
      <w:r w:rsidRPr="00FA59BF">
        <w:rPr>
          <w:rFonts w:hint="cs"/>
        </w:rPr>
        <w:t xml:space="preserve">Vol. 9, n°3. </w:t>
      </w:r>
      <w:hyperlink r:id="rId10" w:history="1">
        <w:r w:rsidR="008B4831" w:rsidRPr="00C05801">
          <w:rPr>
            <w:rStyle w:val="Lienhypertexte"/>
          </w:rPr>
          <w:t>https://doi.org/10.24203/ajhss.v9i3.6677</w:t>
        </w:r>
      </w:hyperlink>
      <w:r w:rsidR="008B4831">
        <w:t xml:space="preserve"> </w:t>
      </w:r>
    </w:p>
    <w:p w14:paraId="04784374" w14:textId="77777777" w:rsidR="005F2AE8" w:rsidRDefault="005F2AE8" w:rsidP="005F2AE8">
      <w:pPr>
        <w:pStyle w:val="Titre3"/>
      </w:pPr>
      <w:r>
        <w:t xml:space="preserve">7 </w:t>
      </w:r>
      <w:r w:rsidR="00F42584" w:rsidRPr="00973E79">
        <w:t xml:space="preserve">Book Chapters </w:t>
      </w:r>
    </w:p>
    <w:p w14:paraId="70F3832B" w14:textId="6AACDBC7" w:rsidR="00FA59BF" w:rsidRPr="00A134BE" w:rsidRDefault="00FA59BF" w:rsidP="005F2AE8">
      <w:pPr>
        <w:pStyle w:val="Titre3"/>
        <w:numPr>
          <w:ilvl w:val="0"/>
          <w:numId w:val="24"/>
        </w:numPr>
      </w:pPr>
      <w:r w:rsidRPr="00A134BE">
        <w:rPr>
          <w:u w:val="single"/>
        </w:rPr>
        <w:t>Salmeron, J. C.</w:t>
      </w:r>
      <w:r w:rsidRPr="00A134BE">
        <w:t xml:space="preserve"> &amp; Marty, S. (2025)</w:t>
      </w:r>
      <w:r w:rsidR="00C067CD" w:rsidRPr="00A134BE">
        <w:t xml:space="preserve">. Chapitre 9. Interconnexion entre la TPE ou la PME et son territoire in Petit, R., Savall, H. &amp; </w:t>
      </w:r>
      <w:proofErr w:type="spellStart"/>
      <w:r w:rsidR="00C067CD" w:rsidRPr="00A134BE">
        <w:t>Zardet</w:t>
      </w:r>
      <w:proofErr w:type="spellEnd"/>
      <w:r w:rsidR="00C067CD" w:rsidRPr="00A134BE">
        <w:t xml:space="preserve">, V. </w:t>
      </w:r>
      <w:r w:rsidR="00C067CD" w:rsidRPr="00A134BE">
        <w:rPr>
          <w:i w:val="0"/>
          <w:iCs w:val="0"/>
        </w:rPr>
        <w:t>Vitalité et prospérité durable des Très Petites et Moyennes entreprises</w:t>
      </w:r>
      <w:r w:rsidR="00C067CD" w:rsidRPr="00A134BE">
        <w:t xml:space="preserve"> (p. 181-197). EMS éditions. </w:t>
      </w:r>
      <w:hyperlink r:id="rId11" w:history="1">
        <w:r w:rsidR="00C067CD" w:rsidRPr="00A134BE">
          <w:rPr>
            <w:rStyle w:val="Lienhypertexte"/>
          </w:rPr>
          <w:t>https://doi.org/10.3917/ems.petit.2025.01.0181</w:t>
        </w:r>
      </w:hyperlink>
      <w:r w:rsidR="00C067CD" w:rsidRPr="00A134BE">
        <w:t xml:space="preserve">. </w:t>
      </w:r>
    </w:p>
    <w:p w14:paraId="46ADD1CE" w14:textId="501654D8" w:rsidR="003473C6" w:rsidRPr="00A134BE" w:rsidRDefault="003473C6" w:rsidP="00FA59BF">
      <w:pPr>
        <w:pStyle w:val="Paragraphedeliste"/>
        <w:numPr>
          <w:ilvl w:val="0"/>
          <w:numId w:val="10"/>
        </w:numPr>
      </w:pPr>
      <w:r w:rsidRPr="00A134BE">
        <w:t>Salmeron, J.C. &amp; Bousquet, C. (2025) Le congrès annuel de L’</w:t>
      </w:r>
      <w:proofErr w:type="spellStart"/>
      <w:r w:rsidRPr="00A134BE">
        <w:t>Academy</w:t>
      </w:r>
      <w:proofErr w:type="spellEnd"/>
      <w:r w:rsidRPr="00A134BE">
        <w:t xml:space="preserve"> of Management : Chicago 2024. Sous la direction de Savall, H.  </w:t>
      </w:r>
      <w:proofErr w:type="gramStart"/>
      <w:r w:rsidRPr="00A134BE">
        <w:t>et</w:t>
      </w:r>
      <w:proofErr w:type="gramEnd"/>
      <w:r w:rsidRPr="00A134BE">
        <w:t xml:space="preserve"> </w:t>
      </w:r>
      <w:proofErr w:type="spellStart"/>
      <w:r w:rsidRPr="00A134BE">
        <w:t>Zardet</w:t>
      </w:r>
      <w:proofErr w:type="spellEnd"/>
      <w:r w:rsidRPr="00A134BE">
        <w:t>, V.  (</w:t>
      </w:r>
      <w:proofErr w:type="spellStart"/>
      <w:proofErr w:type="gramStart"/>
      <w:r w:rsidRPr="00A134BE">
        <w:t>dir</w:t>
      </w:r>
      <w:proofErr w:type="spellEnd"/>
      <w:r w:rsidRPr="00A134BE">
        <w:t>.</w:t>
      </w:r>
      <w:proofErr w:type="gramEnd"/>
      <w:r w:rsidRPr="00A134BE">
        <w:t xml:space="preserve">) (2025). Rebondir… pour surmonter la crise. EMS Éditions. </w:t>
      </w:r>
      <w:hyperlink r:id="rId12" w:history="1">
        <w:r w:rsidRPr="00A134BE">
          <w:rPr>
            <w:rStyle w:val="Lienhypertexte"/>
          </w:rPr>
          <w:t>https://doi.org/10.3917/ems.saval.2025.01</w:t>
        </w:r>
      </w:hyperlink>
      <w:r w:rsidRPr="00A134BE">
        <w:t xml:space="preserve">. </w:t>
      </w:r>
    </w:p>
    <w:p w14:paraId="722225A4" w14:textId="5DA60F82" w:rsidR="00FA59BF" w:rsidRPr="00C9772C" w:rsidRDefault="00FA59BF" w:rsidP="00FA59BF">
      <w:pPr>
        <w:pStyle w:val="Paragraphedeliste"/>
        <w:numPr>
          <w:ilvl w:val="0"/>
          <w:numId w:val="10"/>
        </w:numPr>
      </w:pPr>
      <w:r w:rsidRPr="00A134BE">
        <w:rPr>
          <w:u w:val="single"/>
        </w:rPr>
        <w:t>Salmeron, J. C.</w:t>
      </w:r>
      <w:r w:rsidRPr="00A134BE">
        <w:t xml:space="preserve"> &amp; Bousquet, C. (2024). L’impact de l’intervention socio-économique sur le développement de l’ambition et de la mise en</w:t>
      </w:r>
      <w:r w:rsidRPr="00D7680B">
        <w:t xml:space="preserve"> œuvre stratégique dans deux petites entreprises </w:t>
      </w:r>
      <w:r w:rsidRPr="00FA59BF">
        <w:rPr>
          <w:i/>
          <w:iCs/>
        </w:rPr>
        <w:t xml:space="preserve">in </w:t>
      </w:r>
      <w:r w:rsidRPr="00D7680B">
        <w:t xml:space="preserve">Savall, H. &amp; </w:t>
      </w:r>
      <w:proofErr w:type="spellStart"/>
      <w:r w:rsidRPr="00D7680B">
        <w:t>Zardet</w:t>
      </w:r>
      <w:proofErr w:type="spellEnd"/>
      <w:r w:rsidRPr="00D7680B">
        <w:t>, V.</w:t>
      </w:r>
      <w:r w:rsidRPr="00C9772C">
        <w:t xml:space="preserve">   </w:t>
      </w:r>
    </w:p>
    <w:p w14:paraId="230AE83C" w14:textId="79B7CADE" w:rsidR="00FA59BF" w:rsidRPr="00FA59BF" w:rsidRDefault="00FA59BF" w:rsidP="00FA59BF">
      <w:pPr>
        <w:pStyle w:val="Paragraphedeliste"/>
        <w:numPr>
          <w:ilvl w:val="0"/>
          <w:numId w:val="10"/>
        </w:numPr>
        <w:rPr>
          <w:b/>
          <w:bCs/>
          <w:lang w:val="en-US"/>
        </w:rPr>
      </w:pPr>
      <w:proofErr w:type="spellStart"/>
      <w:r w:rsidRPr="00FA59BF">
        <w:rPr>
          <w:lang w:val="it-IT"/>
        </w:rPr>
        <w:t>Rastrollo-Horrillo</w:t>
      </w:r>
      <w:proofErr w:type="spellEnd"/>
      <w:r w:rsidRPr="00FA59BF">
        <w:rPr>
          <w:lang w:val="it-IT"/>
        </w:rPr>
        <w:t xml:space="preserve"> M. A., </w:t>
      </w:r>
      <w:r w:rsidRPr="00FA59BF">
        <w:rPr>
          <w:u w:val="single"/>
          <w:lang w:val="it-IT"/>
        </w:rPr>
        <w:t>Salmeron, J. C</w:t>
      </w:r>
      <w:r>
        <w:rPr>
          <w:lang w:val="it-IT"/>
        </w:rPr>
        <w:t>.</w:t>
      </w:r>
      <w:r w:rsidRPr="00FA59BF">
        <w:rPr>
          <w:lang w:val="it-IT"/>
        </w:rPr>
        <w:t xml:space="preserve"> &amp; </w:t>
      </w:r>
      <w:proofErr w:type="spellStart"/>
      <w:r w:rsidRPr="00FA59BF">
        <w:rPr>
          <w:lang w:val="it-IT"/>
        </w:rPr>
        <w:t>Goter</w:t>
      </w:r>
      <w:proofErr w:type="spellEnd"/>
      <w:r w:rsidRPr="00FA59BF">
        <w:rPr>
          <w:lang w:val="it-IT"/>
        </w:rPr>
        <w:t xml:space="preserve">, F. (2024). </w:t>
      </w:r>
      <w:r w:rsidRPr="00FA59BF">
        <w:rPr>
          <w:lang w:val="en-US"/>
        </w:rPr>
        <w:t xml:space="preserve">SEAM Storytelling Strategic </w:t>
      </w:r>
      <w:proofErr w:type="gramStart"/>
      <w:r w:rsidRPr="00FA59BF">
        <w:rPr>
          <w:lang w:val="en-US"/>
        </w:rPr>
        <w:t>Planning :</w:t>
      </w:r>
      <w:proofErr w:type="gramEnd"/>
      <w:r w:rsidRPr="00FA59BF">
        <w:rPr>
          <w:lang w:val="en-US"/>
        </w:rPr>
        <w:t xml:space="preserve"> from Imaginary to Reality </w:t>
      </w:r>
      <w:r w:rsidRPr="00FA59BF">
        <w:rPr>
          <w:i/>
          <w:iCs/>
          <w:lang w:val="en-US"/>
        </w:rPr>
        <w:t xml:space="preserve">in </w:t>
      </w:r>
      <w:r w:rsidRPr="00FA59BF">
        <w:rPr>
          <w:lang w:val="en-US"/>
        </w:rPr>
        <w:t xml:space="preserve">Boje, D. &amp; Savall, A. </w:t>
      </w:r>
      <w:r w:rsidRPr="00FA59BF">
        <w:rPr>
          <w:i/>
          <w:iCs/>
          <w:lang w:val="en-US"/>
        </w:rPr>
        <w:t xml:space="preserve">Storytelling Encyclopedia, </w:t>
      </w:r>
      <w:r w:rsidRPr="00FA59BF">
        <w:rPr>
          <w:lang w:val="en-US"/>
        </w:rPr>
        <w:t xml:space="preserve">Routledge </w:t>
      </w:r>
    </w:p>
    <w:p w14:paraId="747C0F99" w14:textId="73C079CA" w:rsidR="00FA59BF" w:rsidRDefault="00E1162F" w:rsidP="00FA59BF">
      <w:pPr>
        <w:pStyle w:val="Paragraphedeliste"/>
        <w:numPr>
          <w:ilvl w:val="0"/>
          <w:numId w:val="10"/>
        </w:numPr>
      </w:pPr>
      <w:r>
        <w:rPr>
          <w:u w:val="single"/>
        </w:rPr>
        <w:t xml:space="preserve">Salmeron, J. C. </w:t>
      </w:r>
      <w:r w:rsidR="00FA59BF" w:rsidRPr="00CB3FEA">
        <w:t>&amp; Bousquet, C. (202</w:t>
      </w:r>
      <w:r w:rsidR="00FA59BF">
        <w:t>3</w:t>
      </w:r>
      <w:r w:rsidR="00FA59BF" w:rsidRPr="00CB3FEA">
        <w:t xml:space="preserve">). </w:t>
      </w:r>
      <w:r w:rsidR="00FA59BF" w:rsidRPr="00FA59BF">
        <w:rPr>
          <w:highlight w:val="yellow"/>
        </w:rPr>
        <w:t>L’impact de l’intervention socio-économique sur le développement de l’ambition et de la mise en œuvre stratégique dans deux petites entreprises</w:t>
      </w:r>
      <w:r w:rsidR="00FA59BF" w:rsidRPr="00CB3FEA">
        <w:t xml:space="preserve"> </w:t>
      </w:r>
      <w:r w:rsidR="00FA59BF" w:rsidRPr="00FA59BF">
        <w:rPr>
          <w:i/>
          <w:iCs/>
        </w:rPr>
        <w:t xml:space="preserve">in </w:t>
      </w:r>
      <w:r w:rsidR="00FA59BF" w:rsidRPr="00CB3FEA">
        <w:t xml:space="preserve">Savall, H. &amp; </w:t>
      </w:r>
      <w:proofErr w:type="spellStart"/>
      <w:r w:rsidR="00FA59BF" w:rsidRPr="00CB3FEA">
        <w:t>Zardet</w:t>
      </w:r>
      <w:proofErr w:type="spellEnd"/>
      <w:r w:rsidR="00FA59BF" w:rsidRPr="00CB3FEA">
        <w:t xml:space="preserve">, V. </w:t>
      </w:r>
      <w:proofErr w:type="spellStart"/>
      <w:r w:rsidR="003B4484" w:rsidRPr="003B4484">
        <w:rPr>
          <w:i/>
          <w:iCs/>
        </w:rPr>
        <w:t>Socio-Economic</w:t>
      </w:r>
      <w:proofErr w:type="spellEnd"/>
      <w:r w:rsidR="003B4484" w:rsidRPr="003B4484">
        <w:rPr>
          <w:i/>
          <w:iCs/>
        </w:rPr>
        <w:t xml:space="preserve"> </w:t>
      </w:r>
      <w:proofErr w:type="spellStart"/>
      <w:r w:rsidR="003B4484" w:rsidRPr="003B4484">
        <w:rPr>
          <w:i/>
          <w:iCs/>
        </w:rPr>
        <w:t>Approach</w:t>
      </w:r>
      <w:proofErr w:type="spellEnd"/>
      <w:r w:rsidR="003B4484" w:rsidRPr="003B4484">
        <w:rPr>
          <w:i/>
          <w:iCs/>
        </w:rPr>
        <w:t xml:space="preserve"> to Management </w:t>
      </w:r>
      <w:proofErr w:type="spellStart"/>
      <w:proofErr w:type="gramStart"/>
      <w:r w:rsidR="003B4484" w:rsidRPr="003B4484">
        <w:rPr>
          <w:i/>
          <w:iCs/>
        </w:rPr>
        <w:t>Treatise</w:t>
      </w:r>
      <w:proofErr w:type="spellEnd"/>
      <w:r w:rsidR="003B4484" w:rsidRPr="003B4484">
        <w:rPr>
          <w:i/>
          <w:iCs/>
        </w:rPr>
        <w:t>:</w:t>
      </w:r>
      <w:proofErr w:type="gramEnd"/>
      <w:r w:rsidR="003B4484" w:rsidRPr="003B4484">
        <w:rPr>
          <w:i/>
          <w:iCs/>
        </w:rPr>
        <w:t xml:space="preserve"> Theory and Practices</w:t>
      </w:r>
      <w:r w:rsidR="00FA59BF" w:rsidRPr="00FA59BF">
        <w:rPr>
          <w:i/>
          <w:iCs/>
        </w:rPr>
        <w:t xml:space="preserve">, </w:t>
      </w:r>
      <w:r w:rsidR="00FA59BF">
        <w:t xml:space="preserve">Information Age </w:t>
      </w:r>
      <w:proofErr w:type="spellStart"/>
      <w:r w:rsidR="00FA59BF">
        <w:t>Publishing</w:t>
      </w:r>
      <w:proofErr w:type="spellEnd"/>
      <w:r w:rsidR="00FA59BF" w:rsidRPr="00FA59BF">
        <w:rPr>
          <w:b/>
          <w:bCs/>
        </w:rPr>
        <w:t xml:space="preserve">, </w:t>
      </w:r>
      <w:r w:rsidR="00FA59BF">
        <w:t>Charlotte (USA),</w:t>
      </w:r>
      <w:r w:rsidR="00FA59BF" w:rsidRPr="00CB3FEA">
        <w:t xml:space="preserve"> </w:t>
      </w:r>
      <w:r w:rsidR="00FA59BF">
        <w:t>June</w:t>
      </w:r>
      <w:r w:rsidR="00FA59BF" w:rsidRPr="00CB3FEA">
        <w:t xml:space="preserve"> </w:t>
      </w:r>
      <w:r w:rsidR="00FA59BF">
        <w:t>2023</w:t>
      </w:r>
      <w:r w:rsidR="00FA59BF" w:rsidRPr="00CB3FEA">
        <w:t xml:space="preserve">. </w:t>
      </w:r>
      <w:hyperlink r:id="rId13" w:history="1">
        <w:r w:rsidR="009B6B95" w:rsidRPr="007B267C">
          <w:rPr>
            <w:rStyle w:val="Lienhypertexte"/>
          </w:rPr>
          <w:t>https://hal.science/halshs-04660985</w:t>
        </w:r>
      </w:hyperlink>
      <w:r w:rsidR="009B6B95">
        <w:t xml:space="preserve"> </w:t>
      </w:r>
    </w:p>
    <w:p w14:paraId="566F5D90" w14:textId="27E0CA19" w:rsidR="00FA59BF" w:rsidRPr="00CB3FEA" w:rsidRDefault="00E1162F" w:rsidP="00FA59BF">
      <w:pPr>
        <w:pStyle w:val="Paragraphedeliste"/>
        <w:numPr>
          <w:ilvl w:val="0"/>
          <w:numId w:val="10"/>
        </w:numPr>
      </w:pPr>
      <w:r>
        <w:rPr>
          <w:u w:val="single"/>
        </w:rPr>
        <w:t xml:space="preserve">Salmeron, J. C. </w:t>
      </w:r>
      <w:r w:rsidR="00FA59BF" w:rsidRPr="00CB3FEA">
        <w:t>&amp; Bousquet, C. (2021). L’impact de l’intervention socio-économique sur le développement de l’ambition et de la mise en œuvre stratégique dans deux petites entreprises</w:t>
      </w:r>
      <w:r w:rsidR="00C067CD">
        <w:t xml:space="preserve">. </w:t>
      </w:r>
      <w:r w:rsidR="00C067CD" w:rsidRPr="00C067CD">
        <w:t xml:space="preserve">Sous la direction de Savall, H.  </w:t>
      </w:r>
      <w:proofErr w:type="gramStart"/>
      <w:r w:rsidR="00C067CD" w:rsidRPr="00C067CD">
        <w:t>et</w:t>
      </w:r>
      <w:proofErr w:type="gramEnd"/>
      <w:r w:rsidR="00C067CD" w:rsidRPr="00C067CD">
        <w:t xml:space="preserve"> </w:t>
      </w:r>
      <w:proofErr w:type="spellStart"/>
      <w:r w:rsidR="00C067CD" w:rsidRPr="00C067CD">
        <w:t>Zardet</w:t>
      </w:r>
      <w:proofErr w:type="spellEnd"/>
      <w:r w:rsidR="00C067CD" w:rsidRPr="00C067CD">
        <w:t>, V.  (</w:t>
      </w:r>
      <w:proofErr w:type="spellStart"/>
      <w:proofErr w:type="gramStart"/>
      <w:r w:rsidR="00C067CD" w:rsidRPr="00C067CD">
        <w:t>dir</w:t>
      </w:r>
      <w:proofErr w:type="spellEnd"/>
      <w:r w:rsidR="00C067CD" w:rsidRPr="00C067CD">
        <w:t>.</w:t>
      </w:r>
      <w:proofErr w:type="gramEnd"/>
      <w:r w:rsidR="00C067CD" w:rsidRPr="00C067CD">
        <w:t xml:space="preserve">) (2021). Traité du management socio-économique : Théorie et pratiques. EMS Éditions. </w:t>
      </w:r>
      <w:hyperlink r:id="rId14" w:history="1">
        <w:r w:rsidR="00C067CD" w:rsidRPr="00002669">
          <w:rPr>
            <w:rStyle w:val="Lienhypertexte"/>
          </w:rPr>
          <w:t>https://doi.org/10.3917/ems.saval.2021.01</w:t>
        </w:r>
      </w:hyperlink>
      <w:r w:rsidR="00C067CD" w:rsidRPr="00C067CD">
        <w:t>.</w:t>
      </w:r>
      <w:r w:rsidR="00C067CD">
        <w:t xml:space="preserve"> </w:t>
      </w:r>
      <w:r w:rsidR="00FA59BF" w:rsidRPr="00CB3FEA">
        <w:t xml:space="preserve"> </w:t>
      </w:r>
    </w:p>
    <w:p w14:paraId="26FDC049" w14:textId="07CFA023" w:rsidR="00A16381" w:rsidRPr="005F2AE8" w:rsidRDefault="00FA59BF" w:rsidP="00A16381">
      <w:pPr>
        <w:pStyle w:val="Paragraphedeliste"/>
        <w:numPr>
          <w:ilvl w:val="0"/>
          <w:numId w:val="10"/>
        </w:numPr>
        <w:rPr>
          <w:lang w:val="en-US"/>
        </w:rPr>
      </w:pPr>
      <w:r w:rsidRPr="00CB3FEA">
        <w:t xml:space="preserve">Voyant, O., Roche, A., &amp; </w:t>
      </w:r>
      <w:r w:rsidR="00F35C15">
        <w:rPr>
          <w:u w:val="single"/>
        </w:rPr>
        <w:t xml:space="preserve">Salmeron, J. </w:t>
      </w:r>
      <w:proofErr w:type="gramStart"/>
      <w:r w:rsidR="00F35C15">
        <w:rPr>
          <w:u w:val="single"/>
        </w:rPr>
        <w:t xml:space="preserve">C. </w:t>
      </w:r>
      <w:r w:rsidRPr="00FA59BF">
        <w:rPr>
          <w:u w:val="single"/>
        </w:rPr>
        <w:t>.</w:t>
      </w:r>
      <w:proofErr w:type="gramEnd"/>
      <w:r w:rsidRPr="00CB3FEA">
        <w:t xml:space="preserve"> </w:t>
      </w:r>
      <w:r w:rsidRPr="00FA59BF">
        <w:rPr>
          <w:lang w:val="en-US"/>
        </w:rPr>
        <w:t xml:space="preserve">(2015). The Time Factor in Socio-Economic Interventions: Short-Term Versus Long-Term Performance </w:t>
      </w:r>
      <w:r w:rsidRPr="00FA59BF">
        <w:rPr>
          <w:i/>
          <w:lang w:val="en-US"/>
        </w:rPr>
        <w:t xml:space="preserve">in </w:t>
      </w:r>
      <w:r w:rsidRPr="00FA59BF">
        <w:rPr>
          <w:lang w:val="en-US"/>
        </w:rPr>
        <w:t xml:space="preserve">Buono, A. &amp; Savall, H.  </w:t>
      </w:r>
      <w:r w:rsidRPr="00FA59BF">
        <w:rPr>
          <w:i/>
          <w:lang w:val="en-US"/>
        </w:rPr>
        <w:t>The Socio-Economic Approach to Management Revisited: The Evolving Nature of SEAM in the 21st Century, 2015</w:t>
      </w:r>
      <w:r w:rsidRPr="00FA59BF">
        <w:rPr>
          <w:lang w:val="en-US"/>
        </w:rPr>
        <w:t>, Research in Management Consulting, IAP Publishing, Charlotte (USA)</w:t>
      </w:r>
      <w:r w:rsidR="007F4BE7">
        <w:rPr>
          <w:lang w:val="en-US"/>
        </w:rPr>
        <w:t xml:space="preserve"> </w:t>
      </w:r>
      <w:hyperlink r:id="rId15" w:history="1">
        <w:r w:rsidR="007F4BE7" w:rsidRPr="00C05801">
          <w:rPr>
            <w:rStyle w:val="Lienhypertexte"/>
            <w:lang w:val="en-US"/>
          </w:rPr>
          <w:t>https://shs.hal.science/hal-01140286v1</w:t>
        </w:r>
      </w:hyperlink>
      <w:r w:rsidR="007F4BE7">
        <w:rPr>
          <w:lang w:val="en-US"/>
        </w:rPr>
        <w:t xml:space="preserve"> </w:t>
      </w:r>
    </w:p>
    <w:p w14:paraId="68476A1F" w14:textId="77777777" w:rsidR="005F2AE8" w:rsidRDefault="005F2AE8" w:rsidP="00FA59BF">
      <w:pPr>
        <w:pStyle w:val="Titre3"/>
      </w:pPr>
    </w:p>
    <w:p w14:paraId="29348BB2" w14:textId="58464AC4" w:rsidR="00F42584" w:rsidRDefault="005F2AE8" w:rsidP="00FA59BF">
      <w:pPr>
        <w:pStyle w:val="Titre3"/>
      </w:pPr>
      <w:r>
        <w:t xml:space="preserve">XX </w:t>
      </w:r>
      <w:r w:rsidR="00F42584" w:rsidRPr="00973E79">
        <w:t xml:space="preserve">Conferences </w:t>
      </w:r>
      <w:r w:rsidR="00570A4B">
        <w:t>Papers (peer reviewed + proceedings)</w:t>
      </w:r>
    </w:p>
    <w:p w14:paraId="66DB63C4" w14:textId="49093E54" w:rsidR="00E8715C" w:rsidRPr="00C67ABF" w:rsidRDefault="00E8715C" w:rsidP="00C67ABF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C67ABF">
        <w:rPr>
          <w:i/>
          <w:iCs/>
          <w:color w:val="747474" w:themeColor="background2" w:themeShade="80"/>
          <w:lang w:val="en-US"/>
        </w:rPr>
        <w:t>Academy of Management Annual Meeting, Copenhagen (Danemark) July 2025</w:t>
      </w:r>
    </w:p>
    <w:p w14:paraId="4959AEBE" w14:textId="244FEEA1" w:rsidR="00C13AA2" w:rsidRPr="00A80D6D" w:rsidRDefault="00C13AA2" w:rsidP="00C13AA2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C13AA2">
        <w:rPr>
          <w:color w:val="000000" w:themeColor="text1"/>
          <w:u w:val="single"/>
        </w:rPr>
        <w:t>Salmeron, J.C.,</w:t>
      </w:r>
      <w:r w:rsidR="00A80D6D">
        <w:rPr>
          <w:color w:val="000000" w:themeColor="text1"/>
          <w:u w:val="single"/>
        </w:rPr>
        <w:t xml:space="preserve"> </w:t>
      </w:r>
      <w:r w:rsidR="00A80D6D">
        <w:rPr>
          <w:color w:val="000000" w:themeColor="text1"/>
        </w:rPr>
        <w:t xml:space="preserve">Belaud, N., Matias, R., </w:t>
      </w:r>
      <w:r w:rsidR="00A80D6D" w:rsidRPr="00A80D6D">
        <w:rPr>
          <w:color w:val="000000" w:themeColor="text1"/>
        </w:rPr>
        <w:t>Savall, H., Rival, M.</w:t>
      </w:r>
      <w:r w:rsidRPr="00A80D6D">
        <w:rPr>
          <w:color w:val="000000" w:themeColor="text1"/>
        </w:rPr>
        <w:t xml:space="preserve"> </w:t>
      </w:r>
      <w:proofErr w:type="spellStart"/>
      <w:r w:rsidR="00A80D6D" w:rsidRPr="00A80D6D">
        <w:rPr>
          <w:color w:val="000000" w:themeColor="text1"/>
        </w:rPr>
        <w:t>McCusker</w:t>
      </w:r>
      <w:proofErr w:type="spellEnd"/>
      <w:r w:rsidR="00A80D6D" w:rsidRPr="00A80D6D">
        <w:rPr>
          <w:color w:val="000000" w:themeColor="text1"/>
        </w:rPr>
        <w:t xml:space="preserve">, B., </w:t>
      </w:r>
      <w:proofErr w:type="spellStart"/>
      <w:r w:rsidR="00A80D6D" w:rsidRPr="00A80D6D">
        <w:rPr>
          <w:color w:val="000000" w:themeColor="text1"/>
        </w:rPr>
        <w:t>Cohran</w:t>
      </w:r>
      <w:proofErr w:type="spellEnd"/>
      <w:r w:rsidR="00A80D6D" w:rsidRPr="00A80D6D">
        <w:rPr>
          <w:color w:val="000000" w:themeColor="text1"/>
        </w:rPr>
        <w:t xml:space="preserve">, A. </w:t>
      </w:r>
      <w:proofErr w:type="spellStart"/>
      <w:r w:rsidR="00A80D6D" w:rsidRPr="00A80D6D">
        <w:rPr>
          <w:color w:val="000000" w:themeColor="text1"/>
        </w:rPr>
        <w:t>Ziani</w:t>
      </w:r>
      <w:proofErr w:type="spellEnd"/>
      <w:r w:rsidR="00A80D6D" w:rsidRPr="00A80D6D">
        <w:rPr>
          <w:color w:val="000000" w:themeColor="text1"/>
        </w:rPr>
        <w:t xml:space="preserve">, R. &amp; </w:t>
      </w:r>
      <w:proofErr w:type="spellStart"/>
      <w:r w:rsidR="00A80D6D" w:rsidRPr="00A80D6D">
        <w:rPr>
          <w:color w:val="000000" w:themeColor="text1"/>
        </w:rPr>
        <w:t>Harbi</w:t>
      </w:r>
      <w:proofErr w:type="spellEnd"/>
      <w:r w:rsidR="00A80D6D" w:rsidRPr="00A80D6D">
        <w:rPr>
          <w:color w:val="000000" w:themeColor="text1"/>
        </w:rPr>
        <w:t>, N. (2025)</w:t>
      </w:r>
      <w:r w:rsidR="00A80D6D">
        <w:rPr>
          <w:color w:val="000000" w:themeColor="text1"/>
        </w:rPr>
        <w:t xml:space="preserve">. </w:t>
      </w:r>
      <w:r w:rsidR="00A80D6D" w:rsidRPr="00A80D6D">
        <w:rPr>
          <w:color w:val="000000" w:themeColor="text1"/>
        </w:rPr>
        <w:t xml:space="preserve">Will AI Technologies Replace Human Consultants, and if </w:t>
      </w:r>
      <w:proofErr w:type="spellStart"/>
      <w:r w:rsidR="00A80D6D" w:rsidRPr="00A80D6D">
        <w:rPr>
          <w:color w:val="000000" w:themeColor="text1"/>
        </w:rPr>
        <w:t>so</w:t>
      </w:r>
      <w:proofErr w:type="spellEnd"/>
      <w:r w:rsidR="00A80D6D" w:rsidRPr="00A80D6D">
        <w:rPr>
          <w:color w:val="000000" w:themeColor="text1"/>
        </w:rPr>
        <w:t xml:space="preserve">, </w:t>
      </w:r>
      <w:proofErr w:type="spellStart"/>
      <w:proofErr w:type="gramStart"/>
      <w:r w:rsidR="00A80D6D" w:rsidRPr="00A80D6D">
        <w:rPr>
          <w:color w:val="000000" w:themeColor="text1"/>
        </w:rPr>
        <w:t>When</w:t>
      </w:r>
      <w:proofErr w:type="spellEnd"/>
      <w:r w:rsidR="00A80D6D" w:rsidRPr="00A80D6D">
        <w:rPr>
          <w:color w:val="000000" w:themeColor="text1"/>
        </w:rPr>
        <w:t>?</w:t>
      </w:r>
      <w:proofErr w:type="gramEnd"/>
      <w:r w:rsidR="00A80D6D">
        <w:rPr>
          <w:color w:val="000000" w:themeColor="text1"/>
        </w:rPr>
        <w:t xml:space="preserve"> </w:t>
      </w:r>
      <w:proofErr w:type="spellStart"/>
      <w:r w:rsidR="00A80D6D">
        <w:rPr>
          <w:color w:val="000000" w:themeColor="text1"/>
        </w:rPr>
        <w:t>Academy</w:t>
      </w:r>
      <w:proofErr w:type="spellEnd"/>
      <w:r w:rsidR="00A80D6D">
        <w:rPr>
          <w:color w:val="000000" w:themeColor="text1"/>
        </w:rPr>
        <w:t xml:space="preserve"> of Management </w:t>
      </w:r>
      <w:proofErr w:type="spellStart"/>
      <w:r w:rsidR="00A80D6D">
        <w:rPr>
          <w:color w:val="000000" w:themeColor="text1"/>
        </w:rPr>
        <w:t>Annual</w:t>
      </w:r>
      <w:proofErr w:type="spellEnd"/>
      <w:r w:rsidR="00A80D6D">
        <w:rPr>
          <w:color w:val="000000" w:themeColor="text1"/>
        </w:rPr>
        <w:t xml:space="preserve"> </w:t>
      </w:r>
      <w:proofErr w:type="gramStart"/>
      <w:r w:rsidR="00A80D6D">
        <w:rPr>
          <w:color w:val="000000" w:themeColor="text1"/>
        </w:rPr>
        <w:t>Meeting</w:t>
      </w:r>
      <w:proofErr w:type="gramEnd"/>
      <w:r w:rsidR="00A80D6D">
        <w:rPr>
          <w:color w:val="000000" w:themeColor="text1"/>
        </w:rPr>
        <w:t xml:space="preserve">, July 2025, Copenhagen (Danemark) </w:t>
      </w:r>
      <w:hyperlink r:id="rId16" w:history="1">
        <w:r w:rsidR="00A80D6D" w:rsidRPr="00002669">
          <w:rPr>
            <w:rStyle w:val="Lienhypertexte"/>
          </w:rPr>
          <w:t>https://journals.aom.org/doi/10.5465/AMPROC.2025.10597symposium</w:t>
        </w:r>
      </w:hyperlink>
      <w:r w:rsidR="00A80D6D">
        <w:rPr>
          <w:color w:val="000000" w:themeColor="text1"/>
        </w:rPr>
        <w:t xml:space="preserve"> </w:t>
      </w:r>
    </w:p>
    <w:p w14:paraId="4AEF66FF" w14:textId="20163106" w:rsidR="008948EA" w:rsidRDefault="008948EA" w:rsidP="00C13AA2">
      <w:pPr>
        <w:pStyle w:val="Paragraphedeliste"/>
        <w:numPr>
          <w:ilvl w:val="0"/>
          <w:numId w:val="12"/>
        </w:numPr>
        <w:jc w:val="both"/>
        <w:rPr>
          <w:color w:val="000000" w:themeColor="text1"/>
          <w:u w:val="single"/>
        </w:rPr>
      </w:pPr>
      <w:r w:rsidRPr="00C67ABF">
        <w:rPr>
          <w:color w:val="000000" w:themeColor="text1"/>
        </w:rPr>
        <w:lastRenderedPageBreak/>
        <w:t xml:space="preserve">Sanders, E. J., </w:t>
      </w:r>
      <w:proofErr w:type="spellStart"/>
      <w:r w:rsidRPr="00C67ABF">
        <w:rPr>
          <w:color w:val="000000" w:themeColor="text1"/>
        </w:rPr>
        <w:t>Peagram</w:t>
      </w:r>
      <w:proofErr w:type="spellEnd"/>
      <w:r w:rsidRPr="00C67ABF">
        <w:rPr>
          <w:color w:val="000000" w:themeColor="text1"/>
        </w:rPr>
        <w:t xml:space="preserve">, K., </w:t>
      </w:r>
      <w:r w:rsidRPr="00C67ABF">
        <w:rPr>
          <w:color w:val="000000" w:themeColor="text1"/>
          <w:u w:val="single"/>
        </w:rPr>
        <w:t>Salmeron, J.C.,</w:t>
      </w:r>
      <w:r w:rsidRPr="00C67ABF">
        <w:rPr>
          <w:color w:val="000000" w:themeColor="text1"/>
        </w:rPr>
        <w:t xml:space="preserve"> Savall, H. &amp; </w:t>
      </w:r>
      <w:proofErr w:type="spellStart"/>
      <w:r w:rsidRPr="00C67ABF">
        <w:rPr>
          <w:color w:val="000000" w:themeColor="text1"/>
        </w:rPr>
        <w:t>Gephart</w:t>
      </w:r>
      <w:proofErr w:type="spellEnd"/>
      <w:r w:rsidRPr="00C67ABF">
        <w:rPr>
          <w:color w:val="000000" w:themeColor="text1"/>
        </w:rPr>
        <w:t xml:space="preserve">, R. (2025) </w:t>
      </w:r>
      <w:proofErr w:type="spellStart"/>
      <w:r w:rsidRPr="00C67ABF">
        <w:rPr>
          <w:color w:val="000000" w:themeColor="text1"/>
        </w:rPr>
        <w:t>Creating</w:t>
      </w:r>
      <w:proofErr w:type="spellEnd"/>
      <w:r w:rsidRPr="00C67ABF">
        <w:rPr>
          <w:color w:val="000000" w:themeColor="text1"/>
        </w:rPr>
        <w:t xml:space="preserve"> &amp; </w:t>
      </w:r>
      <w:proofErr w:type="spellStart"/>
      <w:r w:rsidRPr="00C67ABF">
        <w:rPr>
          <w:color w:val="000000" w:themeColor="text1"/>
        </w:rPr>
        <w:t>Maintaining</w:t>
      </w:r>
      <w:proofErr w:type="spellEnd"/>
      <w:r w:rsidRPr="00C67ABF">
        <w:rPr>
          <w:color w:val="000000" w:themeColor="text1"/>
        </w:rPr>
        <w:t xml:space="preserve"> </w:t>
      </w:r>
      <w:proofErr w:type="spellStart"/>
      <w:r w:rsidRPr="00C67ABF">
        <w:rPr>
          <w:color w:val="000000" w:themeColor="text1"/>
        </w:rPr>
        <w:t>Healthy</w:t>
      </w:r>
      <w:proofErr w:type="spellEnd"/>
      <w:r w:rsidRPr="00C67ABF">
        <w:rPr>
          <w:color w:val="000000" w:themeColor="text1"/>
        </w:rPr>
        <w:t xml:space="preserve"> </w:t>
      </w:r>
      <w:proofErr w:type="spellStart"/>
      <w:proofErr w:type="gramStart"/>
      <w:r w:rsidRPr="00C67ABF">
        <w:rPr>
          <w:color w:val="000000" w:themeColor="text1"/>
        </w:rPr>
        <w:t>Workplaces</w:t>
      </w:r>
      <w:proofErr w:type="spellEnd"/>
      <w:r w:rsidRPr="00C67ABF">
        <w:rPr>
          <w:color w:val="000000" w:themeColor="text1"/>
        </w:rPr>
        <w:t>:</w:t>
      </w:r>
      <w:proofErr w:type="gramEnd"/>
      <w:r w:rsidRPr="00C67ABF">
        <w:rPr>
          <w:color w:val="000000" w:themeColor="text1"/>
        </w:rPr>
        <w:t xml:space="preserve"> Changes in </w:t>
      </w:r>
      <w:proofErr w:type="spellStart"/>
      <w:r w:rsidRPr="00C67ABF">
        <w:rPr>
          <w:color w:val="000000" w:themeColor="text1"/>
        </w:rPr>
        <w:t>Organizational</w:t>
      </w:r>
      <w:proofErr w:type="spellEnd"/>
      <w:r w:rsidRPr="00C67ABF">
        <w:rPr>
          <w:color w:val="000000" w:themeColor="text1"/>
        </w:rPr>
        <w:t xml:space="preserve"> </w:t>
      </w:r>
      <w:proofErr w:type="spellStart"/>
      <w:r w:rsidRPr="00C67ABF">
        <w:rPr>
          <w:color w:val="000000" w:themeColor="text1"/>
        </w:rPr>
        <w:t>Climate</w:t>
      </w:r>
      <w:proofErr w:type="spellEnd"/>
      <w:r w:rsidRPr="00C67ABF">
        <w:rPr>
          <w:color w:val="000000" w:themeColor="text1"/>
        </w:rPr>
        <w:t xml:space="preserve"> Post COVID-19. </w:t>
      </w:r>
      <w:proofErr w:type="spellStart"/>
      <w:r w:rsidRPr="00C67ABF">
        <w:rPr>
          <w:color w:val="000000" w:themeColor="text1"/>
        </w:rPr>
        <w:t>Academy</w:t>
      </w:r>
      <w:proofErr w:type="spellEnd"/>
      <w:r w:rsidRPr="00C67ABF">
        <w:rPr>
          <w:color w:val="000000" w:themeColor="text1"/>
        </w:rPr>
        <w:t xml:space="preserve"> of Management </w:t>
      </w:r>
      <w:proofErr w:type="spellStart"/>
      <w:r w:rsidRPr="00C67ABF">
        <w:rPr>
          <w:color w:val="000000" w:themeColor="text1"/>
        </w:rPr>
        <w:t>Annual</w:t>
      </w:r>
      <w:proofErr w:type="spellEnd"/>
      <w:r w:rsidRPr="00C67ABF">
        <w:rPr>
          <w:color w:val="000000" w:themeColor="text1"/>
        </w:rPr>
        <w:t xml:space="preserve"> </w:t>
      </w:r>
      <w:proofErr w:type="gramStart"/>
      <w:r w:rsidRPr="00C67ABF">
        <w:rPr>
          <w:color w:val="000000" w:themeColor="text1"/>
        </w:rPr>
        <w:t>Meeting</w:t>
      </w:r>
      <w:proofErr w:type="gramEnd"/>
      <w:r w:rsidRPr="00C67ABF">
        <w:rPr>
          <w:color w:val="000000" w:themeColor="text1"/>
        </w:rPr>
        <w:t>, July 2025, Copenhagen (Danemark)</w:t>
      </w:r>
      <w:r>
        <w:rPr>
          <w:color w:val="000000" w:themeColor="text1"/>
        </w:rPr>
        <w:t xml:space="preserve"> </w:t>
      </w:r>
      <w:hyperlink r:id="rId17" w:history="1">
        <w:r w:rsidRPr="00002669">
          <w:rPr>
            <w:rStyle w:val="Lienhypertexte"/>
          </w:rPr>
          <w:t>https://journals.aom.org/doi/10.5465/AMPROC.2025.10723symposium</w:t>
        </w:r>
      </w:hyperlink>
      <w:r>
        <w:rPr>
          <w:color w:val="000000" w:themeColor="text1"/>
        </w:rPr>
        <w:t xml:space="preserve"> </w:t>
      </w:r>
    </w:p>
    <w:p w14:paraId="41DEF8A5" w14:textId="103135F3" w:rsidR="00C13AA2" w:rsidRPr="00C13AA2" w:rsidRDefault="00C13AA2" w:rsidP="00C13AA2">
      <w:pPr>
        <w:pStyle w:val="Paragraphedeliste"/>
        <w:numPr>
          <w:ilvl w:val="0"/>
          <w:numId w:val="12"/>
        </w:numPr>
        <w:jc w:val="both"/>
        <w:rPr>
          <w:color w:val="000000" w:themeColor="text1"/>
          <w:u w:val="single"/>
        </w:rPr>
      </w:pPr>
      <w:r w:rsidRPr="00C13AA2">
        <w:rPr>
          <w:color w:val="000000" w:themeColor="text1"/>
          <w:u w:val="single"/>
        </w:rPr>
        <w:t>Salmeron, J.C. PDW 1</w:t>
      </w:r>
    </w:p>
    <w:p w14:paraId="3D5527EE" w14:textId="38C618F9" w:rsidR="00C13AA2" w:rsidRPr="00C13AA2" w:rsidRDefault="00C13AA2" w:rsidP="00C13AA2">
      <w:pPr>
        <w:pStyle w:val="Paragraphedeliste"/>
        <w:numPr>
          <w:ilvl w:val="0"/>
          <w:numId w:val="12"/>
        </w:numPr>
        <w:jc w:val="both"/>
        <w:rPr>
          <w:color w:val="000000" w:themeColor="text1"/>
          <w:u w:val="single"/>
        </w:rPr>
      </w:pPr>
      <w:r w:rsidRPr="00C13AA2">
        <w:rPr>
          <w:color w:val="000000" w:themeColor="text1"/>
          <w:u w:val="single"/>
        </w:rPr>
        <w:t>Salmeron J.C. PDW2</w:t>
      </w:r>
    </w:p>
    <w:p w14:paraId="29B47072" w14:textId="4C9B2809" w:rsidR="00C13AA2" w:rsidRPr="00C13AA2" w:rsidRDefault="00C13AA2" w:rsidP="00A80D6D">
      <w:pPr>
        <w:pStyle w:val="Paragraphedeliste"/>
        <w:numPr>
          <w:ilvl w:val="0"/>
          <w:numId w:val="12"/>
        </w:numPr>
        <w:rPr>
          <w:color w:val="000000" w:themeColor="text1"/>
          <w:u w:val="single"/>
        </w:rPr>
      </w:pPr>
      <w:r w:rsidRPr="00C13AA2">
        <w:rPr>
          <w:color w:val="000000" w:themeColor="text1"/>
          <w:u w:val="single"/>
        </w:rPr>
        <w:t xml:space="preserve">Salmeron, J.C. </w:t>
      </w:r>
      <w:r w:rsidRPr="00A80D6D">
        <w:rPr>
          <w:color w:val="000000" w:themeColor="text1"/>
        </w:rPr>
        <w:t>&amp; Delattre, M. (2025)</w:t>
      </w:r>
      <w:r w:rsidR="00A80D6D" w:rsidRPr="00A80D6D">
        <w:rPr>
          <w:color w:val="000000" w:themeColor="text1"/>
        </w:rPr>
        <w:t xml:space="preserve">. How to </w:t>
      </w:r>
      <w:proofErr w:type="spellStart"/>
      <w:r w:rsidR="00A80D6D" w:rsidRPr="00A80D6D">
        <w:rPr>
          <w:color w:val="000000" w:themeColor="text1"/>
        </w:rPr>
        <w:t>Connect</w:t>
      </w:r>
      <w:proofErr w:type="spellEnd"/>
      <w:r w:rsidR="00A80D6D" w:rsidRPr="00A80D6D">
        <w:rPr>
          <w:color w:val="000000" w:themeColor="text1"/>
        </w:rPr>
        <w:t xml:space="preserve"> Surgeons to </w:t>
      </w:r>
      <w:proofErr w:type="spellStart"/>
      <w:r w:rsidR="00A80D6D" w:rsidRPr="00A80D6D">
        <w:rPr>
          <w:color w:val="000000" w:themeColor="text1"/>
        </w:rPr>
        <w:t>Organizational</w:t>
      </w:r>
      <w:proofErr w:type="spellEnd"/>
      <w:r w:rsidR="00A80D6D" w:rsidRPr="00A80D6D">
        <w:rPr>
          <w:color w:val="000000" w:themeColor="text1"/>
        </w:rPr>
        <w:t xml:space="preserve"> </w:t>
      </w:r>
      <w:proofErr w:type="spellStart"/>
      <w:r w:rsidR="00A80D6D" w:rsidRPr="00A80D6D">
        <w:rPr>
          <w:color w:val="000000" w:themeColor="text1"/>
        </w:rPr>
        <w:t>Development</w:t>
      </w:r>
      <w:proofErr w:type="spellEnd"/>
      <w:r w:rsidR="00A80D6D" w:rsidRPr="00A80D6D">
        <w:rPr>
          <w:color w:val="000000" w:themeColor="text1"/>
        </w:rPr>
        <w:t xml:space="preserve"> : Consulting in High </w:t>
      </w:r>
      <w:proofErr w:type="spellStart"/>
      <w:r w:rsidR="00A80D6D" w:rsidRPr="00A80D6D">
        <w:rPr>
          <w:color w:val="000000" w:themeColor="text1"/>
        </w:rPr>
        <w:t>Demanding</w:t>
      </w:r>
      <w:proofErr w:type="spellEnd"/>
      <w:r w:rsidR="00A80D6D" w:rsidRPr="00A80D6D">
        <w:rPr>
          <w:color w:val="000000" w:themeColor="text1"/>
        </w:rPr>
        <w:t xml:space="preserve"> </w:t>
      </w:r>
      <w:proofErr w:type="spellStart"/>
      <w:r w:rsidR="00A80D6D" w:rsidRPr="00A80D6D">
        <w:rPr>
          <w:color w:val="000000" w:themeColor="text1"/>
        </w:rPr>
        <w:t>Environments</w:t>
      </w:r>
      <w:proofErr w:type="spellEnd"/>
      <w:r w:rsidR="00A80D6D">
        <w:rPr>
          <w:color w:val="000000" w:themeColor="text1"/>
        </w:rPr>
        <w:t xml:space="preserve"> </w:t>
      </w:r>
      <w:proofErr w:type="spellStart"/>
      <w:r w:rsidR="00A80D6D">
        <w:rPr>
          <w:color w:val="000000" w:themeColor="text1"/>
        </w:rPr>
        <w:t>Academy</w:t>
      </w:r>
      <w:proofErr w:type="spellEnd"/>
      <w:r w:rsidR="00A80D6D">
        <w:rPr>
          <w:color w:val="000000" w:themeColor="text1"/>
        </w:rPr>
        <w:t xml:space="preserve"> of Management </w:t>
      </w:r>
      <w:proofErr w:type="spellStart"/>
      <w:r w:rsidR="00A80D6D">
        <w:rPr>
          <w:color w:val="000000" w:themeColor="text1"/>
        </w:rPr>
        <w:t>Annual</w:t>
      </w:r>
      <w:proofErr w:type="spellEnd"/>
      <w:r w:rsidR="00A80D6D">
        <w:rPr>
          <w:color w:val="000000" w:themeColor="text1"/>
        </w:rPr>
        <w:t xml:space="preserve"> </w:t>
      </w:r>
      <w:proofErr w:type="gramStart"/>
      <w:r w:rsidR="00A80D6D">
        <w:rPr>
          <w:color w:val="000000" w:themeColor="text1"/>
        </w:rPr>
        <w:t>Meeting</w:t>
      </w:r>
      <w:proofErr w:type="gramEnd"/>
      <w:r w:rsidR="00A80D6D">
        <w:rPr>
          <w:color w:val="000000" w:themeColor="text1"/>
        </w:rPr>
        <w:t>, July 2025, Copenhagen (Danemark)</w:t>
      </w:r>
      <w:r w:rsidR="00A80D6D" w:rsidRPr="00A80D6D">
        <w:rPr>
          <w:color w:val="000000" w:themeColor="text1"/>
        </w:rPr>
        <w:t xml:space="preserve"> </w:t>
      </w:r>
      <w:hyperlink r:id="rId18" w:history="1">
        <w:r w:rsidR="00A80D6D" w:rsidRPr="00002669">
          <w:rPr>
            <w:rStyle w:val="Lienhypertexte"/>
          </w:rPr>
          <w:t>https://journals.aom.org/doi/abs/10.5465/AMPROC.2025.10755poster</w:t>
        </w:r>
      </w:hyperlink>
      <w:r w:rsidR="00A80D6D">
        <w:rPr>
          <w:color w:val="000000" w:themeColor="text1"/>
        </w:rPr>
        <w:t xml:space="preserve"> </w:t>
      </w:r>
    </w:p>
    <w:p w14:paraId="13545E2C" w14:textId="70E6F1E9" w:rsidR="00E8715C" w:rsidRPr="00E52977" w:rsidRDefault="00E8715C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ISEOR-MCD-Le </w:t>
      </w:r>
      <w:proofErr w:type="spellStart"/>
      <w:r w:rsidRPr="00E52977">
        <w:rPr>
          <w:i/>
          <w:iCs/>
          <w:color w:val="747474" w:themeColor="background2" w:themeShade="80"/>
          <w:lang w:val="en-US"/>
        </w:rPr>
        <w:t>Cnam</w:t>
      </w:r>
      <w:proofErr w:type="spellEnd"/>
      <w:r w:rsidRPr="00E52977">
        <w:rPr>
          <w:i/>
          <w:iCs/>
          <w:color w:val="747474" w:themeColor="background2" w:themeShade="80"/>
          <w:lang w:val="en-US"/>
        </w:rPr>
        <w:t>-EADA-Benedictine University-</w:t>
      </w:r>
      <w:proofErr w:type="spellStart"/>
      <w:r w:rsidRPr="00E52977">
        <w:rPr>
          <w:i/>
          <w:iCs/>
          <w:color w:val="747474" w:themeColor="background2" w:themeShade="80"/>
          <w:lang w:val="en-US"/>
        </w:rPr>
        <w:t>iaelyon</w:t>
      </w:r>
      <w:proofErr w:type="spellEnd"/>
      <w:r w:rsidRPr="00E52977">
        <w:rPr>
          <w:i/>
          <w:iCs/>
          <w:color w:val="747474" w:themeColor="background2" w:themeShade="80"/>
          <w:lang w:val="en-US"/>
        </w:rPr>
        <w:t>, Lyon (France) June 2025</w:t>
      </w:r>
    </w:p>
    <w:p w14:paraId="186F4483" w14:textId="0101FDA2" w:rsidR="0021158E" w:rsidRPr="00C067CD" w:rsidRDefault="00C067CD" w:rsidP="000C53D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C067CD">
        <w:rPr>
          <w:color w:val="000000" w:themeColor="text1"/>
          <w:u w:val="single"/>
        </w:rPr>
        <w:t xml:space="preserve">Salmeron, J.C. </w:t>
      </w:r>
      <w:r w:rsidRPr="00C067CD">
        <w:rPr>
          <w:color w:val="000000" w:themeColor="text1"/>
        </w:rPr>
        <w:t>&amp; Marty, S. (2025). TPME et territoire, une relation symbiotique. Congrès ISEOR-MCD-Le Cnam-EADA-</w:t>
      </w:r>
      <w:proofErr w:type="spellStart"/>
      <w:r w:rsidRPr="00C067CD">
        <w:rPr>
          <w:color w:val="000000" w:themeColor="text1"/>
        </w:rPr>
        <w:t>Benedictine</w:t>
      </w:r>
      <w:proofErr w:type="spellEnd"/>
      <w:r w:rsidRPr="00C067CD">
        <w:rPr>
          <w:color w:val="000000" w:themeColor="text1"/>
        </w:rPr>
        <w:t xml:space="preserve"> </w:t>
      </w:r>
      <w:proofErr w:type="spellStart"/>
      <w:r w:rsidRPr="00C067CD">
        <w:rPr>
          <w:color w:val="000000" w:themeColor="text1"/>
        </w:rPr>
        <w:t>University-iaelyon</w:t>
      </w:r>
      <w:proofErr w:type="spellEnd"/>
      <w:r w:rsidRPr="00C067CD">
        <w:rPr>
          <w:color w:val="000000" w:themeColor="text1"/>
        </w:rPr>
        <w:t>, Juin 2025, Lyon (France)</w:t>
      </w:r>
      <w:r w:rsidR="003B4484">
        <w:rPr>
          <w:color w:val="000000" w:themeColor="text1"/>
        </w:rPr>
        <w:t xml:space="preserve">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 xml:space="preserve">) </w:t>
      </w:r>
    </w:p>
    <w:p w14:paraId="1026AC03" w14:textId="674D1610" w:rsidR="00E8715C" w:rsidRPr="00E52977" w:rsidRDefault="00E8715C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KEDGE Health Conference, Marseille (France), May 2025</w:t>
      </w:r>
    </w:p>
    <w:p w14:paraId="00E49B69" w14:textId="2EA43E93" w:rsidR="00EC4943" w:rsidRPr="00C16AE4" w:rsidRDefault="00EC4943" w:rsidP="00C16AE4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762F6D">
        <w:rPr>
          <w:color w:val="000000" w:themeColor="text1"/>
          <w:u w:val="single"/>
        </w:rPr>
        <w:t>Salmeron, J.C.</w:t>
      </w:r>
      <w:r w:rsidRPr="00C16AE4">
        <w:rPr>
          <w:color w:val="000000" w:themeColor="text1"/>
        </w:rPr>
        <w:t xml:space="preserve"> &amp; </w:t>
      </w:r>
      <w:proofErr w:type="spellStart"/>
      <w:r w:rsidRPr="00C16AE4">
        <w:rPr>
          <w:color w:val="000000" w:themeColor="text1"/>
        </w:rPr>
        <w:t>Ennajem</w:t>
      </w:r>
      <w:proofErr w:type="spellEnd"/>
      <w:r w:rsidRPr="00C16AE4">
        <w:rPr>
          <w:color w:val="000000" w:themeColor="text1"/>
        </w:rPr>
        <w:t xml:space="preserve">-Savall, C. (2025) </w:t>
      </w:r>
      <w:r w:rsidR="00C16AE4" w:rsidRPr="00C16AE4">
        <w:rPr>
          <w:color w:val="000000" w:themeColor="text1"/>
        </w:rPr>
        <w:t xml:space="preserve">La santé médico-économique des cabinets médicaux d’exercice libéral comme facteur de développement sanitaire du territoire. </w:t>
      </w:r>
      <w:r w:rsidR="00685056">
        <w:rPr>
          <w:color w:val="000000" w:themeColor="text1"/>
        </w:rPr>
        <w:t>11</w:t>
      </w:r>
      <w:r w:rsidR="00685056" w:rsidRPr="00685056">
        <w:rPr>
          <w:color w:val="000000" w:themeColor="text1"/>
          <w:vertAlign w:val="superscript"/>
        </w:rPr>
        <w:t>ème</w:t>
      </w:r>
      <w:r w:rsidR="00685056">
        <w:rPr>
          <w:color w:val="000000" w:themeColor="text1"/>
        </w:rPr>
        <w:t xml:space="preserve"> colloque Territoire et Santé, Mai 2025, KEDGE Business School, Marseille (France)</w:t>
      </w:r>
      <w:r w:rsidR="003B4484">
        <w:rPr>
          <w:color w:val="000000" w:themeColor="text1"/>
        </w:rPr>
        <w:t xml:space="preserve">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0651F517" w14:textId="14E429DC" w:rsidR="00E8715C" w:rsidRPr="00E52977" w:rsidRDefault="00E8715C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ALASS Conference, Sousse (Tunisia) June 2025</w:t>
      </w:r>
    </w:p>
    <w:p w14:paraId="7D169004" w14:textId="2BAD6785" w:rsidR="00EC4943" w:rsidRPr="00C067CD" w:rsidRDefault="00EC4943" w:rsidP="000C53D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EC4943">
        <w:rPr>
          <w:color w:val="000000" w:themeColor="text1"/>
          <w:u w:val="single"/>
        </w:rPr>
        <w:t xml:space="preserve">Salmeron, J.C. </w:t>
      </w:r>
      <w:r w:rsidRPr="00C067CD">
        <w:rPr>
          <w:color w:val="000000" w:themeColor="text1"/>
        </w:rPr>
        <w:t xml:space="preserve">&amp; </w:t>
      </w:r>
      <w:proofErr w:type="spellStart"/>
      <w:r w:rsidRPr="00C067CD">
        <w:rPr>
          <w:color w:val="000000" w:themeColor="text1"/>
        </w:rPr>
        <w:t>Ennajem</w:t>
      </w:r>
      <w:proofErr w:type="spellEnd"/>
      <w:r w:rsidRPr="00C067CD">
        <w:rPr>
          <w:color w:val="000000" w:themeColor="text1"/>
        </w:rPr>
        <w:t xml:space="preserve">-Savall, C. (2025) </w:t>
      </w:r>
      <w:r w:rsidR="00C067CD" w:rsidRPr="00C067CD">
        <w:rPr>
          <w:color w:val="000000" w:themeColor="text1"/>
        </w:rPr>
        <w:t xml:space="preserve">La </w:t>
      </w:r>
      <w:proofErr w:type="spellStart"/>
      <w:r w:rsidR="00C067CD" w:rsidRPr="00C067CD">
        <w:rPr>
          <w:color w:val="000000" w:themeColor="text1"/>
        </w:rPr>
        <w:t>salud</w:t>
      </w:r>
      <w:proofErr w:type="spellEnd"/>
      <w:r w:rsidR="00C067CD" w:rsidRPr="00C067CD">
        <w:rPr>
          <w:color w:val="000000" w:themeColor="text1"/>
        </w:rPr>
        <w:t xml:space="preserve"> médico-</w:t>
      </w:r>
      <w:proofErr w:type="spellStart"/>
      <w:r w:rsidR="00C067CD" w:rsidRPr="00C067CD">
        <w:rPr>
          <w:color w:val="000000" w:themeColor="text1"/>
        </w:rPr>
        <w:t>económica</w:t>
      </w:r>
      <w:proofErr w:type="spellEnd"/>
      <w:r w:rsidR="00C067CD" w:rsidRPr="00C067CD">
        <w:rPr>
          <w:color w:val="000000" w:themeColor="text1"/>
        </w:rPr>
        <w:t xml:space="preserve"> de las consultas </w:t>
      </w:r>
      <w:proofErr w:type="spellStart"/>
      <w:r w:rsidR="00C067CD" w:rsidRPr="00C067CD">
        <w:rPr>
          <w:color w:val="000000" w:themeColor="text1"/>
        </w:rPr>
        <w:t>privadas</w:t>
      </w:r>
      <w:proofErr w:type="spellEnd"/>
      <w:r w:rsidR="00C067CD" w:rsidRPr="00C067CD">
        <w:rPr>
          <w:color w:val="000000" w:themeColor="text1"/>
        </w:rPr>
        <w:t xml:space="preserve"> </w:t>
      </w:r>
      <w:proofErr w:type="spellStart"/>
      <w:r w:rsidR="00C067CD" w:rsidRPr="00C067CD">
        <w:rPr>
          <w:color w:val="000000" w:themeColor="text1"/>
        </w:rPr>
        <w:t>como</w:t>
      </w:r>
      <w:proofErr w:type="spellEnd"/>
      <w:r w:rsidR="00C067CD" w:rsidRPr="00C067CD">
        <w:rPr>
          <w:color w:val="000000" w:themeColor="text1"/>
        </w:rPr>
        <w:t xml:space="preserve"> factor de </w:t>
      </w:r>
      <w:proofErr w:type="spellStart"/>
      <w:r w:rsidR="00C067CD" w:rsidRPr="00C067CD">
        <w:rPr>
          <w:color w:val="000000" w:themeColor="text1"/>
        </w:rPr>
        <w:t>desarrollo</w:t>
      </w:r>
      <w:proofErr w:type="spellEnd"/>
      <w:r w:rsidR="00C067CD" w:rsidRPr="00C067CD">
        <w:rPr>
          <w:color w:val="000000" w:themeColor="text1"/>
        </w:rPr>
        <w:t xml:space="preserve"> </w:t>
      </w:r>
      <w:proofErr w:type="spellStart"/>
      <w:r w:rsidR="00C067CD" w:rsidRPr="00C067CD">
        <w:rPr>
          <w:color w:val="000000" w:themeColor="text1"/>
        </w:rPr>
        <w:t>sanitario</w:t>
      </w:r>
      <w:proofErr w:type="spellEnd"/>
      <w:r w:rsidR="00C067CD" w:rsidRPr="00C067CD">
        <w:rPr>
          <w:color w:val="000000" w:themeColor="text1"/>
        </w:rPr>
        <w:t xml:space="preserve"> </w:t>
      </w:r>
      <w:proofErr w:type="spellStart"/>
      <w:r w:rsidR="00C067CD" w:rsidRPr="00C067CD">
        <w:rPr>
          <w:color w:val="000000" w:themeColor="text1"/>
        </w:rPr>
        <w:t>regional</w:t>
      </w:r>
      <w:proofErr w:type="spellEnd"/>
      <w:r w:rsidR="00C067CD" w:rsidRPr="00C067CD">
        <w:rPr>
          <w:color w:val="000000" w:themeColor="text1"/>
        </w:rPr>
        <w:t xml:space="preserve">. Congrès ALASS, Juin 2025, Sousse (Tunisie)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760293B9" w14:textId="5C38C473" w:rsidR="00E8715C" w:rsidRPr="00E52977" w:rsidRDefault="00E8715C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ADERSE Conference, Paris (France) </w:t>
      </w:r>
      <w:r w:rsidR="000E0EAD" w:rsidRPr="00E52977">
        <w:rPr>
          <w:i/>
          <w:iCs/>
          <w:color w:val="747474" w:themeColor="background2" w:themeShade="80"/>
          <w:lang w:val="en-US"/>
        </w:rPr>
        <w:t>Juin</w:t>
      </w:r>
      <w:r w:rsidRPr="00E52977">
        <w:rPr>
          <w:i/>
          <w:iCs/>
          <w:color w:val="747474" w:themeColor="background2" w:themeShade="80"/>
          <w:lang w:val="en-US"/>
        </w:rPr>
        <w:t xml:space="preserve"> 2025</w:t>
      </w:r>
    </w:p>
    <w:p w14:paraId="52D184C9" w14:textId="66AF52AB" w:rsidR="0021158E" w:rsidRDefault="0021158E" w:rsidP="000E0EA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0E0EAD">
        <w:rPr>
          <w:color w:val="000000" w:themeColor="text1"/>
          <w:u w:val="single"/>
        </w:rPr>
        <w:t>Salmeron, J.C.</w:t>
      </w:r>
      <w:r w:rsidRPr="000E0EAD">
        <w:rPr>
          <w:color w:val="000000" w:themeColor="text1"/>
        </w:rPr>
        <w:t xml:space="preserve"> &amp; Bueno, L. (2025) L’impératif d’une migration conceptuelle : spécialisation, robustesse et survie organisationnelle à l’ère du VUCAI</w:t>
      </w:r>
      <w:r w:rsidR="000E0EAD" w:rsidRPr="000E0EAD">
        <w:rPr>
          <w:color w:val="000000" w:themeColor="text1"/>
        </w:rPr>
        <w:t xml:space="preserve">. </w:t>
      </w:r>
      <w:r w:rsidR="000E0EAD">
        <w:rPr>
          <w:color w:val="000000" w:themeColor="text1"/>
        </w:rPr>
        <w:t>21</w:t>
      </w:r>
      <w:r w:rsidR="000E0EAD" w:rsidRPr="000E0EAD">
        <w:rPr>
          <w:color w:val="000000" w:themeColor="text1"/>
          <w:vertAlign w:val="superscript"/>
        </w:rPr>
        <w:t>ème</w:t>
      </w:r>
      <w:r w:rsidR="000E0EAD">
        <w:rPr>
          <w:color w:val="000000" w:themeColor="text1"/>
        </w:rPr>
        <w:t xml:space="preserve"> congrès de l’ADERSE, Juin 2025, ISTEC Paris, Paris (France)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68B8F5DF" w14:textId="185DEF3A" w:rsidR="000E0EAD" w:rsidRDefault="000E0EAD" w:rsidP="000E0EA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0E0EAD">
        <w:rPr>
          <w:color w:val="000000" w:themeColor="text1"/>
          <w:u w:val="single"/>
        </w:rPr>
        <w:t>Salmeron J.</w:t>
      </w:r>
      <w:r w:rsidRPr="000E0EAD">
        <w:rPr>
          <w:color w:val="000000" w:themeColor="text1"/>
        </w:rPr>
        <w:t xml:space="preserve"> C. &amp; Petit, R. (2025) Responsabilité sociétale du couple TPME-Territoire :</w:t>
      </w:r>
      <w:r>
        <w:rPr>
          <w:color w:val="000000" w:themeColor="text1"/>
        </w:rPr>
        <w:t xml:space="preserve"> </w:t>
      </w:r>
      <w:r w:rsidRPr="000E0EAD">
        <w:rPr>
          <w:color w:val="000000" w:themeColor="text1"/>
        </w:rPr>
        <w:t>Redessiner les frontières ?</w:t>
      </w:r>
      <w:r>
        <w:rPr>
          <w:color w:val="000000" w:themeColor="text1"/>
        </w:rPr>
        <w:t xml:space="preserve"> 21</w:t>
      </w:r>
      <w:r w:rsidRPr="000E0EAD">
        <w:rPr>
          <w:color w:val="000000" w:themeColor="text1"/>
          <w:vertAlign w:val="superscript"/>
        </w:rPr>
        <w:t>ème</w:t>
      </w:r>
      <w:r>
        <w:rPr>
          <w:color w:val="000000" w:themeColor="text1"/>
        </w:rPr>
        <w:t xml:space="preserve"> congrès de l’ADERSE, Juin 2025, ISTEC Paris, Paris (France)</w:t>
      </w:r>
      <w:r w:rsidR="003B4484">
        <w:rPr>
          <w:color w:val="000000" w:themeColor="text1"/>
        </w:rPr>
        <w:t xml:space="preserve">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025E95D6" w14:textId="06B037DA" w:rsidR="000E0EAD" w:rsidRPr="00C16AE4" w:rsidRDefault="000E0EAD" w:rsidP="000E0EA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Salmeron J.</w:t>
      </w:r>
      <w:r>
        <w:rPr>
          <w:color w:val="000000" w:themeColor="text1"/>
        </w:rPr>
        <w:t>C. &amp; Delattre, M. (2025) L</w:t>
      </w:r>
      <w:r w:rsidRPr="000E0EAD">
        <w:rPr>
          <w:color w:val="000000" w:themeColor="text1"/>
        </w:rPr>
        <w:t>a performance globale durable des cabinets médicaux</w:t>
      </w:r>
      <w:r>
        <w:rPr>
          <w:color w:val="000000" w:themeColor="text1"/>
        </w:rPr>
        <w:t xml:space="preserve"> </w:t>
      </w:r>
      <w:r w:rsidRPr="000E0EAD">
        <w:rPr>
          <w:color w:val="000000" w:themeColor="text1"/>
        </w:rPr>
        <w:t>chirurgicaux en hypercroissance : quand la</w:t>
      </w:r>
      <w:r>
        <w:rPr>
          <w:color w:val="000000" w:themeColor="text1"/>
        </w:rPr>
        <w:t xml:space="preserve"> </w:t>
      </w:r>
      <w:r w:rsidRPr="000E0EAD">
        <w:rPr>
          <w:color w:val="000000" w:themeColor="text1"/>
        </w:rPr>
        <w:t>valorisation des temps directement et indirectement</w:t>
      </w:r>
      <w:r>
        <w:rPr>
          <w:color w:val="000000" w:themeColor="text1"/>
        </w:rPr>
        <w:t xml:space="preserve"> </w:t>
      </w:r>
      <w:r w:rsidRPr="000E0EAD">
        <w:rPr>
          <w:color w:val="000000" w:themeColor="text1"/>
        </w:rPr>
        <w:t>médicaux est au cœur de la survie-développement</w:t>
      </w:r>
      <w:r>
        <w:rPr>
          <w:color w:val="000000" w:themeColor="text1"/>
        </w:rPr>
        <w:t>. 21</w:t>
      </w:r>
      <w:r w:rsidRPr="000E0EAD">
        <w:rPr>
          <w:color w:val="000000" w:themeColor="text1"/>
          <w:vertAlign w:val="superscript"/>
        </w:rPr>
        <w:t>ème</w:t>
      </w:r>
      <w:r>
        <w:rPr>
          <w:color w:val="000000" w:themeColor="text1"/>
        </w:rPr>
        <w:t xml:space="preserve"> congrès de l’ADERSE, Juin 2025, ISTEC Paris, Paris (France)</w:t>
      </w:r>
      <w:r w:rsidR="003B4484">
        <w:rPr>
          <w:color w:val="000000" w:themeColor="text1"/>
        </w:rPr>
        <w:t xml:space="preserve">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71A48F97" w14:textId="2E71FF1F" w:rsidR="00C13AA2" w:rsidRPr="00E52977" w:rsidRDefault="00E8715C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proofErr w:type="spellStart"/>
      <w:r w:rsidRPr="00E52977">
        <w:rPr>
          <w:i/>
          <w:iCs/>
          <w:color w:val="747474" w:themeColor="background2" w:themeShade="80"/>
          <w:lang w:val="en-US"/>
        </w:rPr>
        <w:t>RISE</w:t>
      </w:r>
      <w:r w:rsidR="0021158E" w:rsidRPr="00E52977">
        <w:rPr>
          <w:i/>
          <w:iCs/>
          <w:color w:val="747474" w:themeColor="background2" w:themeShade="80"/>
          <w:lang w:val="en-US"/>
        </w:rPr>
        <w:t>inEurope</w:t>
      </w:r>
      <w:proofErr w:type="spellEnd"/>
      <w:r w:rsidRPr="00E52977">
        <w:rPr>
          <w:i/>
          <w:iCs/>
          <w:color w:val="747474" w:themeColor="background2" w:themeShade="80"/>
          <w:lang w:val="en-US"/>
        </w:rPr>
        <w:t xml:space="preserve">, </w:t>
      </w:r>
      <w:r w:rsidR="0021158E" w:rsidRPr="00E52977">
        <w:rPr>
          <w:i/>
          <w:iCs/>
          <w:color w:val="747474" w:themeColor="background2" w:themeShade="80"/>
          <w:lang w:val="en-US"/>
        </w:rPr>
        <w:t>Paris (France</w:t>
      </w:r>
      <w:r w:rsidRPr="00E52977">
        <w:rPr>
          <w:i/>
          <w:iCs/>
          <w:color w:val="747474" w:themeColor="background2" w:themeShade="80"/>
          <w:lang w:val="en-US"/>
        </w:rPr>
        <w:t xml:space="preserve">) </w:t>
      </w:r>
      <w:r w:rsidR="00711B21" w:rsidRPr="00E52977">
        <w:rPr>
          <w:i/>
          <w:iCs/>
          <w:color w:val="747474" w:themeColor="background2" w:themeShade="80"/>
          <w:lang w:val="en-US"/>
        </w:rPr>
        <w:t>April</w:t>
      </w:r>
      <w:r w:rsidRPr="00E52977">
        <w:rPr>
          <w:i/>
          <w:iCs/>
          <w:color w:val="747474" w:themeColor="background2" w:themeShade="80"/>
          <w:lang w:val="en-US"/>
        </w:rPr>
        <w:t xml:space="preserve"> </w:t>
      </w:r>
      <w:r w:rsidR="0021158E" w:rsidRPr="00E52977">
        <w:rPr>
          <w:i/>
          <w:iCs/>
          <w:color w:val="747474" w:themeColor="background2" w:themeShade="80"/>
          <w:lang w:val="en-US"/>
        </w:rPr>
        <w:t>2025</w:t>
      </w:r>
    </w:p>
    <w:p w14:paraId="4AF035B2" w14:textId="43C92AE4" w:rsidR="0021158E" w:rsidRPr="003473C6" w:rsidRDefault="0021158E" w:rsidP="000C53D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3473C6">
        <w:rPr>
          <w:color w:val="000000" w:themeColor="text1"/>
          <w:u w:val="single"/>
        </w:rPr>
        <w:t>Salmeron, J.C.</w:t>
      </w:r>
      <w:r w:rsidRPr="003473C6">
        <w:rPr>
          <w:color w:val="000000" w:themeColor="text1"/>
        </w:rPr>
        <w:t xml:space="preserve"> &amp; Savall, A. (2025) </w:t>
      </w:r>
      <w:proofErr w:type="spellStart"/>
      <w:r w:rsidR="003473C6" w:rsidRPr="003473C6">
        <w:rPr>
          <w:color w:val="000000" w:themeColor="text1"/>
        </w:rPr>
        <w:t>Improving</w:t>
      </w:r>
      <w:proofErr w:type="spellEnd"/>
      <w:r w:rsidR="003473C6" w:rsidRPr="003473C6">
        <w:rPr>
          <w:color w:val="000000" w:themeColor="text1"/>
        </w:rPr>
        <w:t xml:space="preserve"> </w:t>
      </w:r>
      <w:proofErr w:type="spellStart"/>
      <w:r w:rsidR="003473C6" w:rsidRPr="003473C6">
        <w:rPr>
          <w:color w:val="000000" w:themeColor="text1"/>
        </w:rPr>
        <w:t>Medical</w:t>
      </w:r>
      <w:proofErr w:type="spellEnd"/>
      <w:r w:rsidR="003473C6" w:rsidRPr="003473C6">
        <w:rPr>
          <w:color w:val="000000" w:themeColor="text1"/>
        </w:rPr>
        <w:t xml:space="preserve"> Care </w:t>
      </w:r>
      <w:proofErr w:type="spellStart"/>
      <w:r w:rsidR="003473C6" w:rsidRPr="003473C6">
        <w:rPr>
          <w:color w:val="000000" w:themeColor="text1"/>
        </w:rPr>
        <w:t>Though</w:t>
      </w:r>
      <w:proofErr w:type="spellEnd"/>
      <w:r w:rsidR="003473C6" w:rsidRPr="003473C6">
        <w:rPr>
          <w:color w:val="000000" w:themeColor="text1"/>
        </w:rPr>
        <w:t xml:space="preserve"> </w:t>
      </w:r>
      <w:proofErr w:type="spellStart"/>
      <w:r w:rsidR="003473C6" w:rsidRPr="003473C6">
        <w:rPr>
          <w:color w:val="000000" w:themeColor="text1"/>
        </w:rPr>
        <w:t>Better</w:t>
      </w:r>
      <w:proofErr w:type="spellEnd"/>
      <w:r w:rsidR="003473C6" w:rsidRPr="003473C6">
        <w:rPr>
          <w:color w:val="000000" w:themeColor="text1"/>
        </w:rPr>
        <w:t xml:space="preserve"> Management Practices : Moving Beyond Hyper-</w:t>
      </w:r>
      <w:proofErr w:type="spellStart"/>
      <w:r w:rsidR="003473C6" w:rsidRPr="003473C6">
        <w:rPr>
          <w:color w:val="000000" w:themeColor="text1"/>
        </w:rPr>
        <w:t>Specialization</w:t>
      </w:r>
      <w:proofErr w:type="spellEnd"/>
      <w:r w:rsidR="003473C6" w:rsidRPr="003473C6">
        <w:rPr>
          <w:color w:val="000000" w:themeColor="text1"/>
        </w:rPr>
        <w:t xml:space="preserve">. </w:t>
      </w:r>
      <w:proofErr w:type="spellStart"/>
      <w:r w:rsidR="003473C6" w:rsidRPr="003473C6">
        <w:rPr>
          <w:color w:val="000000" w:themeColor="text1"/>
        </w:rPr>
        <w:t>RiseInEurope</w:t>
      </w:r>
      <w:proofErr w:type="spellEnd"/>
      <w:r w:rsidR="003473C6" w:rsidRPr="003473C6">
        <w:rPr>
          <w:color w:val="000000" w:themeColor="text1"/>
        </w:rPr>
        <w:t xml:space="preserve">, April 2025, INSEEC Paris (France) </w:t>
      </w:r>
      <w:r w:rsidR="003B4484" w:rsidRPr="003B4484">
        <w:rPr>
          <w:i/>
          <w:iCs/>
          <w:color w:val="000000" w:themeColor="text1"/>
        </w:rPr>
        <w:t>(</w:t>
      </w:r>
      <w:proofErr w:type="spellStart"/>
      <w:r w:rsidR="003B4484" w:rsidRPr="003B4484">
        <w:rPr>
          <w:i/>
          <w:iCs/>
          <w:color w:val="000000" w:themeColor="text1"/>
        </w:rPr>
        <w:t>doi</w:t>
      </w:r>
      <w:proofErr w:type="spellEnd"/>
      <w:r w:rsidR="003B4484" w:rsidRPr="003B4484">
        <w:rPr>
          <w:i/>
          <w:iCs/>
          <w:color w:val="000000" w:themeColor="text1"/>
        </w:rPr>
        <w:t xml:space="preserve"> in </w:t>
      </w:r>
      <w:proofErr w:type="spellStart"/>
      <w:r w:rsidR="003B4484" w:rsidRPr="003B4484">
        <w:rPr>
          <w:i/>
          <w:iCs/>
          <w:color w:val="000000" w:themeColor="text1"/>
        </w:rPr>
        <w:t>progress</w:t>
      </w:r>
      <w:proofErr w:type="spellEnd"/>
      <w:r w:rsidR="003B4484" w:rsidRPr="003B4484">
        <w:rPr>
          <w:i/>
          <w:iCs/>
          <w:color w:val="000000" w:themeColor="text1"/>
        </w:rPr>
        <w:t>)</w:t>
      </w:r>
    </w:p>
    <w:p w14:paraId="205A566C" w14:textId="2951BEDB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ISODC Conference, Lyon (France) October 2024 </w:t>
      </w:r>
    </w:p>
    <w:p w14:paraId="6B60558A" w14:textId="106C287F" w:rsid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88021D">
        <w:rPr>
          <w:color w:val="000000" w:themeColor="text1"/>
          <w:u w:val="single"/>
        </w:rPr>
        <w:t>Salmeron J.C.,</w:t>
      </w:r>
      <w:r>
        <w:rPr>
          <w:color w:val="000000" w:themeColor="text1"/>
        </w:rPr>
        <w:t xml:space="preserve"> Marty, S. &amp; Bonnet, M. (2024) </w:t>
      </w:r>
      <w:r w:rsidRPr="00570A4B">
        <w:rPr>
          <w:color w:val="000000" w:themeColor="text1"/>
        </w:rPr>
        <w:t xml:space="preserve">The </w:t>
      </w:r>
      <w:proofErr w:type="spellStart"/>
      <w:r w:rsidRPr="00570A4B">
        <w:rPr>
          <w:color w:val="000000" w:themeColor="text1"/>
        </w:rPr>
        <w:t>Necessity</w:t>
      </w:r>
      <w:proofErr w:type="spellEnd"/>
      <w:r w:rsidRPr="00570A4B">
        <w:rPr>
          <w:color w:val="000000" w:themeColor="text1"/>
        </w:rPr>
        <w:t xml:space="preserve"> of </w:t>
      </w:r>
      <w:proofErr w:type="spellStart"/>
      <w:r w:rsidRPr="00570A4B">
        <w:rPr>
          <w:color w:val="000000" w:themeColor="text1"/>
        </w:rPr>
        <w:t>Developing</w:t>
      </w:r>
      <w:proofErr w:type="spellEnd"/>
      <w:r w:rsidRPr="00570A4B">
        <w:rPr>
          <w:color w:val="000000" w:themeColor="text1"/>
        </w:rPr>
        <w:t xml:space="preserve"> </w:t>
      </w:r>
      <w:proofErr w:type="spellStart"/>
      <w:r w:rsidRPr="00570A4B">
        <w:rPr>
          <w:color w:val="000000" w:themeColor="text1"/>
        </w:rPr>
        <w:t>Ambidextrous</w:t>
      </w:r>
      <w:proofErr w:type="spellEnd"/>
      <w:r w:rsidRPr="00570A4B">
        <w:rPr>
          <w:color w:val="000000" w:themeColor="text1"/>
        </w:rPr>
        <w:t xml:space="preserve"> </w:t>
      </w:r>
      <w:proofErr w:type="spellStart"/>
      <w:r w:rsidRPr="00570A4B">
        <w:rPr>
          <w:color w:val="000000" w:themeColor="text1"/>
        </w:rPr>
        <w:t>Socio-Economic</w:t>
      </w:r>
      <w:proofErr w:type="spellEnd"/>
      <w:r w:rsidRPr="00570A4B">
        <w:rPr>
          <w:color w:val="000000" w:themeColor="text1"/>
        </w:rPr>
        <w:t xml:space="preserve"> Management Reflexes. ISODC Conference 2024 - </w:t>
      </w:r>
      <w:proofErr w:type="spellStart"/>
      <w:r w:rsidRPr="00570A4B">
        <w:rPr>
          <w:color w:val="000000" w:themeColor="text1"/>
        </w:rPr>
        <w:t>Navigating</w:t>
      </w:r>
      <w:proofErr w:type="spellEnd"/>
      <w:r w:rsidRPr="00570A4B">
        <w:rPr>
          <w:color w:val="000000" w:themeColor="text1"/>
        </w:rPr>
        <w:t xml:space="preserve"> </w:t>
      </w:r>
      <w:proofErr w:type="spellStart"/>
      <w:r w:rsidRPr="00570A4B">
        <w:rPr>
          <w:color w:val="000000" w:themeColor="text1"/>
        </w:rPr>
        <w:t>Uncertainty</w:t>
      </w:r>
      <w:proofErr w:type="spellEnd"/>
      <w:r w:rsidRPr="00570A4B">
        <w:rPr>
          <w:color w:val="000000" w:themeColor="text1"/>
        </w:rPr>
        <w:t xml:space="preserve"> in </w:t>
      </w:r>
      <w:proofErr w:type="spellStart"/>
      <w:r w:rsidRPr="00570A4B">
        <w:rPr>
          <w:color w:val="000000" w:themeColor="text1"/>
        </w:rPr>
        <w:t>Today’s</w:t>
      </w:r>
      <w:proofErr w:type="spellEnd"/>
      <w:r w:rsidRPr="00570A4B">
        <w:rPr>
          <w:color w:val="000000" w:themeColor="text1"/>
        </w:rPr>
        <w:t xml:space="preserve"> World, </w:t>
      </w:r>
      <w:proofErr w:type="gramStart"/>
      <w:r w:rsidRPr="00570A4B">
        <w:rPr>
          <w:color w:val="000000" w:themeColor="text1"/>
        </w:rPr>
        <w:t>ISODC;</w:t>
      </w:r>
      <w:proofErr w:type="gramEnd"/>
      <w:r w:rsidRPr="00570A4B">
        <w:rPr>
          <w:color w:val="000000" w:themeColor="text1"/>
        </w:rPr>
        <w:t xml:space="preserve"> ISEOR, </w:t>
      </w:r>
      <w:proofErr w:type="spellStart"/>
      <w:r w:rsidRPr="00570A4B">
        <w:rPr>
          <w:color w:val="000000" w:themeColor="text1"/>
        </w:rPr>
        <w:t>Oct</w:t>
      </w:r>
      <w:proofErr w:type="spellEnd"/>
      <w:r w:rsidRPr="00570A4B">
        <w:rPr>
          <w:color w:val="000000" w:themeColor="text1"/>
        </w:rPr>
        <w:t xml:space="preserve"> 2024, Lyon, France.</w:t>
      </w:r>
      <w:r>
        <w:rPr>
          <w:color w:val="000000" w:themeColor="text1"/>
        </w:rPr>
        <w:t xml:space="preserve"> </w:t>
      </w:r>
      <w:hyperlink r:id="rId19" w:history="1">
        <w:r w:rsidRPr="00C05801">
          <w:rPr>
            <w:rStyle w:val="Lienhypertexte"/>
          </w:rPr>
          <w:t>https://shs.hal.science/hal-04759662v1</w:t>
        </w:r>
      </w:hyperlink>
      <w:r>
        <w:rPr>
          <w:color w:val="000000" w:themeColor="text1"/>
        </w:rPr>
        <w:t xml:space="preserve"> </w:t>
      </w:r>
    </w:p>
    <w:p w14:paraId="1E65F2F7" w14:textId="0DEC47FE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ALASS-GISEH Conference, Liège (Belgium) July 2024</w:t>
      </w:r>
    </w:p>
    <w:p w14:paraId="41F84DFF" w14:textId="2F1D9EE8" w:rsid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3B4484">
        <w:rPr>
          <w:rFonts w:hint="cs"/>
          <w:color w:val="000000" w:themeColor="text1"/>
          <w:u w:val="single"/>
        </w:rPr>
        <w:t>Salmeron, J.C.,</w:t>
      </w:r>
      <w:r w:rsidRPr="00570A4B">
        <w:rPr>
          <w:rFonts w:hint="cs"/>
          <w:color w:val="000000" w:themeColor="text1"/>
        </w:rPr>
        <w:t xml:space="preserve"> Delattre, M., </w:t>
      </w:r>
      <w:proofErr w:type="spellStart"/>
      <w:r w:rsidRPr="00570A4B">
        <w:rPr>
          <w:rFonts w:hint="cs"/>
          <w:color w:val="000000" w:themeColor="text1"/>
        </w:rPr>
        <w:t>Zardet</w:t>
      </w:r>
      <w:proofErr w:type="spellEnd"/>
      <w:r w:rsidRPr="00570A4B">
        <w:rPr>
          <w:rFonts w:hint="cs"/>
          <w:color w:val="000000" w:themeColor="text1"/>
        </w:rPr>
        <w:t>, V. &amp; Petit, R. (2024). Les cabinets médicaux d’exercice libéral : gérer les tensions entre les activités médicales et le pilotage stratégique. Congrès ALASS-GISEH, Juillet 2024, Liège, Belgique.</w:t>
      </w:r>
    </w:p>
    <w:p w14:paraId="5F2AE08F" w14:textId="550F6294" w:rsidR="003B4484" w:rsidRPr="003B4484" w:rsidRDefault="003B4484" w:rsidP="003B448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ISEOR-</w:t>
      </w:r>
      <w:r w:rsidRPr="00E52977">
        <w:rPr>
          <w:rFonts w:hint="cs"/>
          <w:i/>
          <w:iCs/>
          <w:color w:val="747474" w:themeColor="background2" w:themeShade="80"/>
          <w:lang w:val="en-US"/>
        </w:rPr>
        <w:t xml:space="preserve">MCD-ODC-Le </w:t>
      </w:r>
      <w:proofErr w:type="spellStart"/>
      <w:r w:rsidRPr="00E52977">
        <w:rPr>
          <w:rFonts w:hint="cs"/>
          <w:i/>
          <w:iCs/>
          <w:color w:val="747474" w:themeColor="background2" w:themeShade="80"/>
          <w:lang w:val="en-US"/>
        </w:rPr>
        <w:t>Cnam</w:t>
      </w:r>
      <w:proofErr w:type="spellEnd"/>
      <w:r w:rsidRPr="00E52977">
        <w:rPr>
          <w:rFonts w:hint="cs"/>
          <w:i/>
          <w:iCs/>
          <w:color w:val="747474" w:themeColor="background2" w:themeShade="80"/>
          <w:lang w:val="en-US"/>
        </w:rPr>
        <w:t>-EADA</w:t>
      </w:r>
      <w:r w:rsidRPr="00E52977">
        <w:rPr>
          <w:i/>
          <w:iCs/>
          <w:color w:val="747474" w:themeColor="background2" w:themeShade="80"/>
          <w:lang w:val="en-US"/>
        </w:rPr>
        <w:t>-</w:t>
      </w:r>
      <w:proofErr w:type="spellStart"/>
      <w:r w:rsidRPr="00E52977">
        <w:rPr>
          <w:rFonts w:hint="cs"/>
          <w:i/>
          <w:iCs/>
          <w:color w:val="747474" w:themeColor="background2" w:themeShade="80"/>
          <w:lang w:val="en-US"/>
        </w:rPr>
        <w:t>iaelyon</w:t>
      </w:r>
      <w:proofErr w:type="spellEnd"/>
      <w:r w:rsidRPr="00E52977">
        <w:rPr>
          <w:rFonts w:hint="cs"/>
          <w:i/>
          <w:iCs/>
          <w:color w:val="747474" w:themeColor="background2" w:themeShade="80"/>
          <w:lang w:val="en-US"/>
        </w:rPr>
        <w:t>-Benedictine University</w:t>
      </w:r>
      <w:r w:rsidRPr="00E52977">
        <w:rPr>
          <w:i/>
          <w:iCs/>
          <w:color w:val="747474" w:themeColor="background2" w:themeShade="80"/>
          <w:lang w:val="en-US"/>
        </w:rPr>
        <w:t xml:space="preserve">, Lyon (France) June </w:t>
      </w:r>
      <w:r>
        <w:rPr>
          <w:i/>
          <w:iCs/>
          <w:color w:val="747474" w:themeColor="background2" w:themeShade="80"/>
          <w:lang w:val="en-US"/>
        </w:rPr>
        <w:t>2024</w:t>
      </w:r>
    </w:p>
    <w:p w14:paraId="6DD51816" w14:textId="28CDEF8F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3B4484">
        <w:rPr>
          <w:rFonts w:hint="cs"/>
          <w:color w:val="000000" w:themeColor="text1"/>
          <w:u w:val="single"/>
        </w:rPr>
        <w:t>Salmeron, J.C.,</w:t>
      </w:r>
      <w:r w:rsidRPr="00570A4B">
        <w:rPr>
          <w:rFonts w:hint="cs"/>
          <w:color w:val="000000" w:themeColor="text1"/>
        </w:rPr>
        <w:t xml:space="preserve"> Delattre, M., Mithieux, F. &amp; </w:t>
      </w:r>
      <w:proofErr w:type="spellStart"/>
      <w:r w:rsidRPr="00570A4B">
        <w:rPr>
          <w:rFonts w:hint="cs"/>
          <w:color w:val="000000" w:themeColor="text1"/>
        </w:rPr>
        <w:t>Bourdariat</w:t>
      </w:r>
      <w:proofErr w:type="spellEnd"/>
      <w:r w:rsidRPr="00570A4B">
        <w:rPr>
          <w:rFonts w:hint="cs"/>
          <w:color w:val="000000" w:themeColor="text1"/>
        </w:rPr>
        <w:t>, R. (2024). La valorisation des temps directement et indirectement médicaux au cœur de la performance stratégiques des cabinets médicaux chirurgicaux libéraux. Colloque de Printemps ISEOR-MC-ODC-ISODC-</w:t>
      </w:r>
      <w:proofErr w:type="spellStart"/>
      <w:r w:rsidRPr="00570A4B">
        <w:rPr>
          <w:rFonts w:hint="cs"/>
          <w:color w:val="000000" w:themeColor="text1"/>
        </w:rPr>
        <w:t>Benedictine</w:t>
      </w:r>
      <w:proofErr w:type="spellEnd"/>
      <w:r w:rsidRPr="00570A4B">
        <w:rPr>
          <w:rFonts w:hint="cs"/>
          <w:color w:val="000000" w:themeColor="text1"/>
        </w:rPr>
        <w:t xml:space="preserve"> </w:t>
      </w:r>
      <w:proofErr w:type="spellStart"/>
      <w:r w:rsidRPr="00570A4B">
        <w:rPr>
          <w:rFonts w:hint="cs"/>
          <w:color w:val="000000" w:themeColor="text1"/>
        </w:rPr>
        <w:t>University</w:t>
      </w:r>
      <w:proofErr w:type="spellEnd"/>
      <w:r w:rsidRPr="00570A4B">
        <w:rPr>
          <w:rFonts w:hint="cs"/>
          <w:color w:val="000000" w:themeColor="text1"/>
        </w:rPr>
        <w:t xml:space="preserve">-EADA-Le Cnam-Magellan, Juin 2024, Lyon, </w:t>
      </w:r>
      <w:r w:rsidR="005A31EE">
        <w:rPr>
          <w:color w:val="000000" w:themeColor="text1"/>
        </w:rPr>
        <w:t xml:space="preserve">(France) </w:t>
      </w:r>
      <w:r w:rsidR="005A31EE" w:rsidRPr="003B4484">
        <w:rPr>
          <w:i/>
          <w:iCs/>
          <w:color w:val="000000" w:themeColor="text1"/>
        </w:rPr>
        <w:t>(</w:t>
      </w:r>
      <w:proofErr w:type="spellStart"/>
      <w:r w:rsidR="005A31EE" w:rsidRPr="003B4484">
        <w:rPr>
          <w:i/>
          <w:iCs/>
          <w:color w:val="000000" w:themeColor="text1"/>
        </w:rPr>
        <w:t>doi</w:t>
      </w:r>
      <w:proofErr w:type="spellEnd"/>
      <w:r w:rsidR="005A31EE" w:rsidRPr="003B4484">
        <w:rPr>
          <w:i/>
          <w:iCs/>
          <w:color w:val="000000" w:themeColor="text1"/>
        </w:rPr>
        <w:t xml:space="preserve"> in </w:t>
      </w:r>
      <w:proofErr w:type="spellStart"/>
      <w:r w:rsidR="005A31EE" w:rsidRPr="003B4484">
        <w:rPr>
          <w:i/>
          <w:iCs/>
          <w:color w:val="000000" w:themeColor="text1"/>
        </w:rPr>
        <w:t>progress</w:t>
      </w:r>
      <w:proofErr w:type="spellEnd"/>
      <w:r w:rsidR="005A31EE">
        <w:rPr>
          <w:i/>
          <w:iCs/>
          <w:color w:val="000000" w:themeColor="text1"/>
        </w:rPr>
        <w:t>)</w:t>
      </w:r>
    </w:p>
    <w:p w14:paraId="400A74FC" w14:textId="4759E45E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ADERSE Conference, Bordeaux (France) April 2024 </w:t>
      </w:r>
    </w:p>
    <w:p w14:paraId="4DC0B86B" w14:textId="6F4187FA" w:rsid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570A4B">
        <w:rPr>
          <w:rFonts w:hint="cs"/>
          <w:color w:val="000000" w:themeColor="text1"/>
        </w:rPr>
        <w:t xml:space="preserve">Salmeron, J.C., Marty, S., </w:t>
      </w:r>
      <w:proofErr w:type="spellStart"/>
      <w:r w:rsidRPr="00570A4B">
        <w:rPr>
          <w:rFonts w:hint="cs"/>
          <w:color w:val="000000" w:themeColor="text1"/>
        </w:rPr>
        <w:t>Hasenpouth</w:t>
      </w:r>
      <w:proofErr w:type="spellEnd"/>
      <w:r w:rsidRPr="00570A4B">
        <w:rPr>
          <w:rFonts w:hint="cs"/>
          <w:color w:val="000000" w:themeColor="text1"/>
        </w:rPr>
        <w:t xml:space="preserve">, O., Milton, S. &amp; </w:t>
      </w:r>
      <w:proofErr w:type="spellStart"/>
      <w:r w:rsidRPr="00570A4B">
        <w:rPr>
          <w:rFonts w:hint="cs"/>
          <w:color w:val="000000" w:themeColor="text1"/>
        </w:rPr>
        <w:t>Cluzaud</w:t>
      </w:r>
      <w:proofErr w:type="spellEnd"/>
      <w:r w:rsidRPr="00570A4B">
        <w:rPr>
          <w:rFonts w:hint="cs"/>
          <w:color w:val="000000" w:themeColor="text1"/>
        </w:rPr>
        <w:t xml:space="preserve">, M. (2024) La maîtrise de la ressource temps individuelle et collective, au cœur des enjeux RSE de l’entreprise. Congrès ADERSE, Avril 2024, Bordeaux, France. </w:t>
      </w:r>
    </w:p>
    <w:p w14:paraId="703B6B27" w14:textId="2F68C45B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RISE Conference, Beirut (Lebanon) November 2023 </w:t>
      </w:r>
    </w:p>
    <w:p w14:paraId="591B9825" w14:textId="7777777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  <w:lang w:val="en-US"/>
        </w:rPr>
      </w:pPr>
      <w:r w:rsidRPr="00570A4B">
        <w:rPr>
          <w:rFonts w:hint="cs"/>
          <w:color w:val="000000" w:themeColor="text1"/>
        </w:rPr>
        <w:t>Salmeron, J.C., Chalus-</w:t>
      </w:r>
      <w:proofErr w:type="spellStart"/>
      <w:r w:rsidRPr="00570A4B">
        <w:rPr>
          <w:rFonts w:hint="cs"/>
          <w:color w:val="000000" w:themeColor="text1"/>
        </w:rPr>
        <w:t>Sauvannet</w:t>
      </w:r>
      <w:proofErr w:type="spellEnd"/>
      <w:r w:rsidRPr="00570A4B">
        <w:rPr>
          <w:rFonts w:hint="cs"/>
          <w:color w:val="000000" w:themeColor="text1"/>
        </w:rPr>
        <w:t xml:space="preserve">, M.C., Beaumont-Salmeron, G., Omran, L. &amp; </w:t>
      </w:r>
      <w:proofErr w:type="spellStart"/>
      <w:r w:rsidRPr="00570A4B">
        <w:rPr>
          <w:rFonts w:hint="cs"/>
          <w:color w:val="000000" w:themeColor="text1"/>
        </w:rPr>
        <w:t>Gibard</w:t>
      </w:r>
      <w:proofErr w:type="spellEnd"/>
      <w:r w:rsidRPr="00570A4B">
        <w:rPr>
          <w:rFonts w:hint="cs"/>
          <w:color w:val="000000" w:themeColor="text1"/>
        </w:rPr>
        <w:t xml:space="preserve">, P. (2023) </w:t>
      </w:r>
      <w:proofErr w:type="spellStart"/>
      <w:r w:rsidRPr="00570A4B">
        <w:rPr>
          <w:rFonts w:hint="cs"/>
          <w:color w:val="000000" w:themeColor="text1"/>
        </w:rPr>
        <w:t>Ordinary</w:t>
      </w:r>
      <w:proofErr w:type="spellEnd"/>
      <w:r w:rsidRPr="00570A4B">
        <w:rPr>
          <w:rFonts w:hint="cs"/>
          <w:color w:val="000000" w:themeColor="text1"/>
        </w:rPr>
        <w:t xml:space="preserve"> </w:t>
      </w:r>
      <w:proofErr w:type="spellStart"/>
      <w:r w:rsidRPr="00570A4B">
        <w:rPr>
          <w:rFonts w:hint="cs"/>
          <w:color w:val="000000" w:themeColor="text1"/>
        </w:rPr>
        <w:t>Sexism</w:t>
      </w:r>
      <w:proofErr w:type="spellEnd"/>
      <w:r w:rsidRPr="00570A4B">
        <w:rPr>
          <w:rFonts w:hint="cs"/>
          <w:color w:val="000000" w:themeColor="text1"/>
        </w:rPr>
        <w:t xml:space="preserve"> and Team Performance. </w:t>
      </w:r>
      <w:r w:rsidRPr="00570A4B">
        <w:rPr>
          <w:rFonts w:hint="cs"/>
          <w:color w:val="000000" w:themeColor="text1"/>
          <w:lang w:val="en-US"/>
        </w:rPr>
        <w:t>RISE Conference, November 2023, 27</w:t>
      </w:r>
      <w:r w:rsidRPr="00570A4B">
        <w:rPr>
          <w:rFonts w:hint="cs"/>
          <w:color w:val="000000" w:themeColor="text1"/>
          <w:vertAlign w:val="superscript"/>
          <w:lang w:val="en-US"/>
        </w:rPr>
        <w:t>th</w:t>
      </w:r>
      <w:r w:rsidRPr="00570A4B">
        <w:rPr>
          <w:rFonts w:hint="cs"/>
          <w:color w:val="000000" w:themeColor="text1"/>
          <w:lang w:val="en-US"/>
        </w:rPr>
        <w:t xml:space="preserve">, Beirut, Lebanon. </w:t>
      </w:r>
    </w:p>
    <w:p w14:paraId="12A899FD" w14:textId="77777777" w:rsid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  <w:lang w:val="en-US"/>
        </w:rPr>
      </w:pPr>
      <w:r w:rsidRPr="00570A4B">
        <w:rPr>
          <w:rFonts w:hint="cs"/>
          <w:color w:val="000000" w:themeColor="text1"/>
          <w:lang w:val="en-US"/>
        </w:rPr>
        <w:t>El Haddad, P.</w:t>
      </w:r>
      <w:proofErr w:type="gramStart"/>
      <w:r w:rsidRPr="00570A4B">
        <w:rPr>
          <w:rFonts w:hint="cs"/>
          <w:color w:val="000000" w:themeColor="text1"/>
          <w:lang w:val="en-US"/>
        </w:rPr>
        <w:t>,  Bousquet</w:t>
      </w:r>
      <w:proofErr w:type="gramEnd"/>
      <w:r w:rsidRPr="00570A4B">
        <w:rPr>
          <w:rFonts w:hint="cs"/>
          <w:color w:val="000000" w:themeColor="text1"/>
          <w:lang w:val="en-US"/>
        </w:rPr>
        <w:t>, C.</w:t>
      </w:r>
      <w:proofErr w:type="gramStart"/>
      <w:r w:rsidRPr="00570A4B">
        <w:rPr>
          <w:rFonts w:hint="cs"/>
          <w:color w:val="000000" w:themeColor="text1"/>
          <w:lang w:val="en-US"/>
        </w:rPr>
        <w:t>,  Sanders</w:t>
      </w:r>
      <w:proofErr w:type="gramEnd"/>
      <w:r w:rsidRPr="00570A4B">
        <w:rPr>
          <w:rFonts w:hint="cs"/>
          <w:color w:val="000000" w:themeColor="text1"/>
          <w:lang w:val="en-US"/>
        </w:rPr>
        <w:t>, E., Benamar, L. &amp; Salmeron, J.C. (2023). Define Transformation. RISE Conference, November 2023, 28</w:t>
      </w:r>
      <w:r w:rsidRPr="00570A4B">
        <w:rPr>
          <w:rFonts w:hint="cs"/>
          <w:color w:val="000000" w:themeColor="text1"/>
          <w:vertAlign w:val="superscript"/>
          <w:lang w:val="en-US"/>
        </w:rPr>
        <w:t>th</w:t>
      </w:r>
      <w:r w:rsidRPr="00570A4B">
        <w:rPr>
          <w:rFonts w:hint="cs"/>
          <w:color w:val="000000" w:themeColor="text1"/>
          <w:lang w:val="en-US"/>
        </w:rPr>
        <w:t xml:space="preserve">, Beirut, Lebanon.  </w:t>
      </w:r>
    </w:p>
    <w:p w14:paraId="2F6E81C3" w14:textId="35AA9FC2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ALASS Conference, Mexico City (Mexico) August 2023</w:t>
      </w:r>
    </w:p>
    <w:p w14:paraId="69282A84" w14:textId="7777777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570A4B">
        <w:rPr>
          <w:rFonts w:hint="cs"/>
          <w:color w:val="000000" w:themeColor="text1"/>
        </w:rPr>
        <w:lastRenderedPageBreak/>
        <w:t xml:space="preserve">Salmeron, J.C, </w:t>
      </w:r>
      <w:proofErr w:type="spellStart"/>
      <w:r w:rsidRPr="00570A4B">
        <w:rPr>
          <w:rFonts w:hint="cs"/>
          <w:color w:val="000000" w:themeColor="text1"/>
        </w:rPr>
        <w:t>Zardet</w:t>
      </w:r>
      <w:proofErr w:type="spellEnd"/>
      <w:r w:rsidRPr="00570A4B">
        <w:rPr>
          <w:rFonts w:hint="cs"/>
          <w:color w:val="000000" w:themeColor="text1"/>
        </w:rPr>
        <w:t xml:space="preserve">, V., Savall, H. &amp; Marty, S. (2023). Équilibre entre l’ouverture de l’accès aux soins et l’efficience </w:t>
      </w:r>
      <w:proofErr w:type="gramStart"/>
      <w:r w:rsidRPr="00570A4B">
        <w:rPr>
          <w:rFonts w:hint="cs"/>
          <w:color w:val="000000" w:themeColor="text1"/>
        </w:rPr>
        <w:t>économique:</w:t>
      </w:r>
      <w:proofErr w:type="gramEnd"/>
      <w:r w:rsidRPr="00570A4B">
        <w:rPr>
          <w:rFonts w:hint="cs"/>
          <w:color w:val="000000" w:themeColor="text1"/>
        </w:rPr>
        <w:t xml:space="preserve"> survie-développement d’un centre de santé français spécialisé en secteur 1. Congrès International de L’ALASS, Mexico, Mexico. August, 31st 2023. </w:t>
      </w:r>
    </w:p>
    <w:p w14:paraId="0CFE7B72" w14:textId="4725E706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ISEOR-</w:t>
      </w:r>
      <w:r w:rsidRPr="00E52977">
        <w:rPr>
          <w:rFonts w:hint="cs"/>
          <w:i/>
          <w:iCs/>
          <w:color w:val="747474" w:themeColor="background2" w:themeShade="80"/>
          <w:lang w:val="en-US"/>
        </w:rPr>
        <w:t xml:space="preserve">MCD-ODC-Le </w:t>
      </w:r>
      <w:proofErr w:type="spellStart"/>
      <w:r w:rsidRPr="00E52977">
        <w:rPr>
          <w:rFonts w:hint="cs"/>
          <w:i/>
          <w:iCs/>
          <w:color w:val="747474" w:themeColor="background2" w:themeShade="80"/>
          <w:lang w:val="en-US"/>
        </w:rPr>
        <w:t>Cnam</w:t>
      </w:r>
      <w:proofErr w:type="spellEnd"/>
      <w:r w:rsidRPr="00E52977">
        <w:rPr>
          <w:rFonts w:hint="cs"/>
          <w:i/>
          <w:iCs/>
          <w:color w:val="747474" w:themeColor="background2" w:themeShade="80"/>
          <w:lang w:val="en-US"/>
        </w:rPr>
        <w:t>-EADA</w:t>
      </w:r>
      <w:r w:rsidRPr="00E52977">
        <w:rPr>
          <w:i/>
          <w:iCs/>
          <w:color w:val="747474" w:themeColor="background2" w:themeShade="80"/>
          <w:lang w:val="en-US"/>
        </w:rPr>
        <w:t>-</w:t>
      </w:r>
      <w:proofErr w:type="spellStart"/>
      <w:r w:rsidRPr="00E52977">
        <w:rPr>
          <w:rFonts w:hint="cs"/>
          <w:i/>
          <w:iCs/>
          <w:color w:val="747474" w:themeColor="background2" w:themeShade="80"/>
          <w:lang w:val="en-US"/>
        </w:rPr>
        <w:t>iaelyon</w:t>
      </w:r>
      <w:proofErr w:type="spellEnd"/>
      <w:r w:rsidRPr="00E52977">
        <w:rPr>
          <w:rFonts w:hint="cs"/>
          <w:i/>
          <w:iCs/>
          <w:color w:val="747474" w:themeColor="background2" w:themeShade="80"/>
          <w:lang w:val="en-US"/>
        </w:rPr>
        <w:t>-Benedictine University</w:t>
      </w:r>
      <w:r w:rsidRPr="00E52977">
        <w:rPr>
          <w:i/>
          <w:iCs/>
          <w:color w:val="747474" w:themeColor="background2" w:themeShade="80"/>
          <w:lang w:val="en-US"/>
        </w:rPr>
        <w:t>, Lyon (France) June 2023</w:t>
      </w:r>
    </w:p>
    <w:p w14:paraId="44F3FF37" w14:textId="49A9AA7E" w:rsidR="00570A4B" w:rsidRPr="000C53DD" w:rsidRDefault="00570A4B" w:rsidP="000C53DD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0C53DD">
        <w:rPr>
          <w:rFonts w:hint="cs"/>
          <w:color w:val="000000" w:themeColor="text1"/>
        </w:rPr>
        <w:t>Salmeron, J. C., &amp; Marty, S. (2023). Se développer sous contrainte : survie-développement d’un centre de santé en secteur 1, 23</w:t>
      </w:r>
      <w:r w:rsidRPr="000C53DD">
        <w:rPr>
          <w:rFonts w:hint="cs"/>
          <w:color w:val="000000" w:themeColor="text1"/>
          <w:vertAlign w:val="superscript"/>
        </w:rPr>
        <w:t>ème</w:t>
      </w:r>
      <w:r w:rsidRPr="000C53DD">
        <w:rPr>
          <w:rFonts w:hint="cs"/>
          <w:color w:val="000000" w:themeColor="text1"/>
        </w:rPr>
        <w:t xml:space="preserve"> Conférence Internationale et Séminaire Doctoral MCD-ODC-Le Cnam-EADA – </w:t>
      </w:r>
      <w:proofErr w:type="spellStart"/>
      <w:r w:rsidRPr="000C53DD">
        <w:rPr>
          <w:rFonts w:hint="cs"/>
          <w:color w:val="000000" w:themeColor="text1"/>
        </w:rPr>
        <w:t>iaelyon-Benedictine</w:t>
      </w:r>
      <w:proofErr w:type="spellEnd"/>
      <w:r w:rsidRPr="000C53DD">
        <w:rPr>
          <w:rFonts w:hint="cs"/>
          <w:color w:val="000000" w:themeColor="text1"/>
        </w:rPr>
        <w:t xml:space="preserve"> </w:t>
      </w:r>
      <w:proofErr w:type="spellStart"/>
      <w:r w:rsidRPr="000C53DD">
        <w:rPr>
          <w:rFonts w:hint="cs"/>
          <w:color w:val="000000" w:themeColor="text1"/>
        </w:rPr>
        <w:t>University</w:t>
      </w:r>
      <w:proofErr w:type="spellEnd"/>
      <w:r w:rsidRPr="000C53DD">
        <w:rPr>
          <w:rFonts w:hint="cs"/>
          <w:color w:val="000000" w:themeColor="text1"/>
        </w:rPr>
        <w:t xml:space="preserve">-ISEOR, 14 et 15 juin 2023, Lyon (France). </w:t>
      </w:r>
    </w:p>
    <w:p w14:paraId="5F92C515" w14:textId="7777777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570A4B">
        <w:rPr>
          <w:rFonts w:hint="cs"/>
          <w:color w:val="000000" w:themeColor="text1"/>
          <w:lang w:val="en-US"/>
        </w:rPr>
        <w:t xml:space="preserve">Salmeron, J. C. &amp; Beck, E. (2023). </w:t>
      </w:r>
      <w:r w:rsidRPr="00570A4B">
        <w:rPr>
          <w:rFonts w:hint="cs"/>
          <w:color w:val="000000" w:themeColor="text1"/>
        </w:rPr>
        <w:t xml:space="preserve">Enrichir les expériences professionnelles pour enrichir le travail </w:t>
      </w:r>
      <w:proofErr w:type="gramStart"/>
      <w:r w:rsidRPr="00570A4B">
        <w:rPr>
          <w:rFonts w:hint="cs"/>
          <w:color w:val="000000" w:themeColor="text1"/>
        </w:rPr>
        <w:t>humain ?,</w:t>
      </w:r>
      <w:proofErr w:type="gramEnd"/>
      <w:r w:rsidRPr="00570A4B">
        <w:rPr>
          <w:rFonts w:hint="cs"/>
          <w:color w:val="000000" w:themeColor="text1"/>
        </w:rPr>
        <w:t xml:space="preserve"> 23</w:t>
      </w:r>
      <w:r w:rsidRPr="00570A4B">
        <w:rPr>
          <w:rFonts w:hint="cs"/>
          <w:color w:val="000000" w:themeColor="text1"/>
          <w:vertAlign w:val="superscript"/>
        </w:rPr>
        <w:t>ème</w:t>
      </w:r>
      <w:r w:rsidRPr="00570A4B">
        <w:rPr>
          <w:rFonts w:hint="cs"/>
          <w:color w:val="000000" w:themeColor="text1"/>
        </w:rPr>
        <w:t xml:space="preserve"> Conférence Internationale et Séminaire Doctoral MCD-ODC-Le Cnam-EADA – </w:t>
      </w:r>
      <w:proofErr w:type="spellStart"/>
      <w:r w:rsidRPr="00570A4B">
        <w:rPr>
          <w:rFonts w:hint="cs"/>
          <w:color w:val="000000" w:themeColor="text1"/>
        </w:rPr>
        <w:t>iaelyon-Benedictine</w:t>
      </w:r>
      <w:proofErr w:type="spellEnd"/>
      <w:r w:rsidRPr="00570A4B">
        <w:rPr>
          <w:rFonts w:hint="cs"/>
          <w:color w:val="000000" w:themeColor="text1"/>
        </w:rPr>
        <w:t xml:space="preserve"> </w:t>
      </w:r>
      <w:proofErr w:type="spellStart"/>
      <w:r w:rsidRPr="00570A4B">
        <w:rPr>
          <w:rFonts w:hint="cs"/>
          <w:color w:val="000000" w:themeColor="text1"/>
        </w:rPr>
        <w:t>University</w:t>
      </w:r>
      <w:proofErr w:type="spellEnd"/>
      <w:r w:rsidRPr="00570A4B">
        <w:rPr>
          <w:rFonts w:hint="cs"/>
          <w:color w:val="000000" w:themeColor="text1"/>
        </w:rPr>
        <w:t xml:space="preserve">-ISEOR, 14 et 15 juin 2023, Lyon (France).  </w:t>
      </w:r>
    </w:p>
    <w:p w14:paraId="30313C74" w14:textId="1392BB40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ADERSE Conference, La Rochelle (France) May 2023</w:t>
      </w:r>
    </w:p>
    <w:p w14:paraId="1C9FAA3F" w14:textId="0ABDD8C2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570A4B">
        <w:rPr>
          <w:rFonts w:hint="cs"/>
          <w:color w:val="000000" w:themeColor="text1"/>
        </w:rPr>
        <w:t xml:space="preserve">Bueno, L., Salmeron, J.C. &amp; Delattre, M. (2023). Peut-on normer le management ou </w:t>
      </w:r>
      <w:r w:rsidRPr="00570A4B">
        <w:rPr>
          <w:rFonts w:hint="cs"/>
          <w:color w:val="000000" w:themeColor="text1"/>
        </w:rPr>
        <w:br/>
        <w:t>devons-nous manager responsablement ? 19</w:t>
      </w:r>
      <w:r w:rsidRPr="00570A4B">
        <w:rPr>
          <w:rFonts w:hint="cs"/>
          <w:color w:val="000000" w:themeColor="text1"/>
          <w:vertAlign w:val="superscript"/>
        </w:rPr>
        <w:t>ème</w:t>
      </w:r>
      <w:r w:rsidRPr="00570A4B">
        <w:rPr>
          <w:rFonts w:hint="cs"/>
          <w:color w:val="000000" w:themeColor="text1"/>
        </w:rPr>
        <w:t xml:space="preserve"> Congrès de l’ADERSE « Mettre en œuvre et évaluer les démarches responsables », La Rochelle, France. </w:t>
      </w:r>
    </w:p>
    <w:p w14:paraId="3452F0C7" w14:textId="7777777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color w:val="000000" w:themeColor="text1"/>
        </w:rPr>
      </w:pPr>
      <w:r w:rsidRPr="00570A4B">
        <w:rPr>
          <w:rFonts w:hint="cs"/>
          <w:color w:val="000000" w:themeColor="text1"/>
        </w:rPr>
        <w:t xml:space="preserve">Salmeron, J. C., Delattre, M., Mithieux, F. &amp; </w:t>
      </w:r>
      <w:proofErr w:type="spellStart"/>
      <w:r w:rsidRPr="00570A4B">
        <w:rPr>
          <w:rFonts w:hint="cs"/>
          <w:color w:val="000000" w:themeColor="text1"/>
        </w:rPr>
        <w:t>Bourdariat</w:t>
      </w:r>
      <w:proofErr w:type="spellEnd"/>
      <w:r w:rsidRPr="00570A4B">
        <w:rPr>
          <w:rFonts w:hint="cs"/>
          <w:color w:val="000000" w:themeColor="text1"/>
        </w:rPr>
        <w:t>, R. (2023). Performance durable d’un cabinet médical chirurgical : de l’enjeu du collectif aux jeux en équipe, 19</w:t>
      </w:r>
      <w:r w:rsidRPr="00570A4B">
        <w:rPr>
          <w:rFonts w:hint="cs"/>
          <w:color w:val="000000" w:themeColor="text1"/>
          <w:vertAlign w:val="superscript"/>
        </w:rPr>
        <w:t>ème</w:t>
      </w:r>
      <w:r w:rsidRPr="00570A4B">
        <w:rPr>
          <w:rFonts w:hint="cs"/>
          <w:color w:val="000000" w:themeColor="text1"/>
        </w:rPr>
        <w:t xml:space="preserve"> Congrès de l’ADERSE « Mettre en œuvre et évaluer les démarches responsables », La Rochelle, France.</w:t>
      </w:r>
    </w:p>
    <w:p w14:paraId="6847DF80" w14:textId="2D0B5FD9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RISE Conference, Beirut (Lebanon) November 2022</w:t>
      </w:r>
    </w:p>
    <w:p w14:paraId="2F9C93B2" w14:textId="6C071F4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70A4B">
        <w:rPr>
          <w:rFonts w:hint="cs"/>
          <w:lang w:val="en-US"/>
        </w:rPr>
        <w:t xml:space="preserve">Salmeron, J.C. (2022). Navigating Between the Urgency of Day-To- Day Activities and Long-Term Strategic Coherence: Reflexes of CEO in a Zone of (Strong) Turbulence. RISE Conference, November 2022, Beirut, Lebanon.  </w:t>
      </w:r>
    </w:p>
    <w:p w14:paraId="24DAEF9A" w14:textId="77777777" w:rsidR="00570A4B" w:rsidRDefault="00570A4B" w:rsidP="00570A4B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70A4B">
        <w:rPr>
          <w:rFonts w:hint="cs"/>
        </w:rPr>
        <w:t xml:space="preserve">Savall, H., </w:t>
      </w:r>
      <w:proofErr w:type="spellStart"/>
      <w:r w:rsidRPr="00570A4B">
        <w:rPr>
          <w:rFonts w:hint="cs"/>
        </w:rPr>
        <w:t>Zardet</w:t>
      </w:r>
      <w:proofErr w:type="spellEnd"/>
      <w:r w:rsidRPr="00570A4B">
        <w:rPr>
          <w:rFonts w:hint="cs"/>
        </w:rPr>
        <w:t xml:space="preserve">, V. &amp; Salmeron, J.C. (2022). </w:t>
      </w:r>
      <w:r w:rsidRPr="00570A4B">
        <w:rPr>
          <w:rFonts w:hint="cs"/>
          <w:lang w:val="en-US"/>
        </w:rPr>
        <w:t xml:space="preserve">Socio-Economic Approach </w:t>
      </w:r>
      <w:proofErr w:type="gramStart"/>
      <w:r w:rsidRPr="00570A4B">
        <w:rPr>
          <w:rFonts w:hint="cs"/>
          <w:lang w:val="en-US"/>
        </w:rPr>
        <w:t>To</w:t>
      </w:r>
      <w:proofErr w:type="gramEnd"/>
      <w:r w:rsidRPr="00570A4B">
        <w:rPr>
          <w:rFonts w:hint="cs"/>
          <w:lang w:val="en-US"/>
        </w:rPr>
        <w:t xml:space="preserve"> </w:t>
      </w:r>
      <w:proofErr w:type="gramStart"/>
      <w:r w:rsidRPr="00570A4B">
        <w:rPr>
          <w:rFonts w:hint="cs"/>
          <w:lang w:val="en-US"/>
        </w:rPr>
        <w:t>Management :</w:t>
      </w:r>
      <w:proofErr w:type="gramEnd"/>
      <w:r w:rsidRPr="00570A4B">
        <w:rPr>
          <w:rFonts w:hint="cs"/>
          <w:lang w:val="en-US"/>
        </w:rPr>
        <w:t xml:space="preserve"> 58 Years </w:t>
      </w:r>
      <w:proofErr w:type="gramStart"/>
      <w:r w:rsidRPr="00570A4B">
        <w:rPr>
          <w:rFonts w:hint="cs"/>
          <w:lang w:val="en-US"/>
        </w:rPr>
        <w:t>Of</w:t>
      </w:r>
      <w:proofErr w:type="gramEnd"/>
      <w:r w:rsidRPr="00570A4B">
        <w:rPr>
          <w:rFonts w:hint="cs"/>
          <w:lang w:val="en-US"/>
        </w:rPr>
        <w:t xml:space="preserve"> Research </w:t>
      </w:r>
      <w:proofErr w:type="gramStart"/>
      <w:r w:rsidRPr="00570A4B">
        <w:rPr>
          <w:rFonts w:hint="cs"/>
          <w:lang w:val="en-US"/>
        </w:rPr>
        <w:t>At</w:t>
      </w:r>
      <w:proofErr w:type="gramEnd"/>
      <w:r w:rsidRPr="00570A4B">
        <w:rPr>
          <w:rFonts w:hint="cs"/>
          <w:lang w:val="en-US"/>
        </w:rPr>
        <w:t xml:space="preserve"> </w:t>
      </w:r>
      <w:proofErr w:type="gramStart"/>
      <w:r w:rsidRPr="00570A4B">
        <w:rPr>
          <w:rFonts w:hint="cs"/>
          <w:lang w:val="en-US"/>
        </w:rPr>
        <w:t>The</w:t>
      </w:r>
      <w:proofErr w:type="gramEnd"/>
      <w:r w:rsidRPr="00570A4B">
        <w:rPr>
          <w:rFonts w:hint="cs"/>
          <w:lang w:val="en-US"/>
        </w:rPr>
        <w:t xml:space="preserve"> Service </w:t>
      </w:r>
      <w:proofErr w:type="gramStart"/>
      <w:r w:rsidRPr="00570A4B">
        <w:rPr>
          <w:rFonts w:hint="cs"/>
          <w:lang w:val="en-US"/>
        </w:rPr>
        <w:t>Of</w:t>
      </w:r>
      <w:proofErr w:type="gramEnd"/>
      <w:r w:rsidRPr="00570A4B">
        <w:rPr>
          <w:rFonts w:hint="cs"/>
          <w:lang w:val="en-US"/>
        </w:rPr>
        <w:t xml:space="preserve"> Socio-Economic </w:t>
      </w:r>
      <w:proofErr w:type="gramStart"/>
      <w:r w:rsidRPr="00570A4B">
        <w:rPr>
          <w:rFonts w:hint="cs"/>
          <w:lang w:val="en-US"/>
        </w:rPr>
        <w:t>And</w:t>
      </w:r>
      <w:proofErr w:type="gramEnd"/>
      <w:r w:rsidRPr="00570A4B">
        <w:rPr>
          <w:rFonts w:hint="cs"/>
          <w:lang w:val="en-US"/>
        </w:rPr>
        <w:t xml:space="preserve"> Societal Performance. RISE Conference, November 2022, Beirut, Lebanon.  </w:t>
      </w:r>
    </w:p>
    <w:p w14:paraId="30AD6BDA" w14:textId="3D01DF4E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 xml:space="preserve">Academy of Management Annual Meeting, Seattle WA (USA) August 2022 </w:t>
      </w:r>
    </w:p>
    <w:p w14:paraId="7E26BBE9" w14:textId="77777777" w:rsidR="00570A4B" w:rsidRPr="00570A4B" w:rsidRDefault="00570A4B" w:rsidP="00570A4B">
      <w:pPr>
        <w:pStyle w:val="Paragraphedeliste"/>
        <w:numPr>
          <w:ilvl w:val="0"/>
          <w:numId w:val="12"/>
        </w:numPr>
        <w:jc w:val="both"/>
        <w:rPr>
          <w:lang w:val="es-ES"/>
        </w:rPr>
      </w:pPr>
      <w:r w:rsidRPr="00570A4B">
        <w:rPr>
          <w:rFonts w:hint="cs"/>
          <w:lang w:val="en-US"/>
        </w:rPr>
        <w:t xml:space="preserve">Salmeron, J.C. &amp; Elias, R. (2022). </w:t>
      </w:r>
      <w:r w:rsidRPr="00570A4B">
        <w:rPr>
          <w:rFonts w:hint="cs"/>
          <w:lang w:val="es-ES"/>
        </w:rPr>
        <w:t xml:space="preserve">Management </w:t>
      </w:r>
      <w:proofErr w:type="spellStart"/>
      <w:r w:rsidRPr="00570A4B">
        <w:rPr>
          <w:rFonts w:hint="cs"/>
          <w:lang w:val="es-ES"/>
        </w:rPr>
        <w:t>Consulting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Division</w:t>
      </w:r>
      <w:proofErr w:type="spellEnd"/>
      <w:r w:rsidRPr="00570A4B">
        <w:rPr>
          <w:rFonts w:hint="cs"/>
          <w:lang w:val="es-ES"/>
        </w:rPr>
        <w:t xml:space="preserve"> Doctoral </w:t>
      </w:r>
      <w:proofErr w:type="spellStart"/>
      <w:proofErr w:type="gramStart"/>
      <w:r w:rsidRPr="00570A4B">
        <w:rPr>
          <w:rFonts w:hint="cs"/>
          <w:lang w:val="es-ES"/>
        </w:rPr>
        <w:t>Consortium</w:t>
      </w:r>
      <w:proofErr w:type="spellEnd"/>
      <w:r w:rsidRPr="00570A4B">
        <w:rPr>
          <w:rFonts w:hint="cs"/>
          <w:lang w:val="es-ES"/>
        </w:rPr>
        <w:t xml:space="preserve"> :</w:t>
      </w:r>
      <w:proofErr w:type="gram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the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Three</w:t>
      </w:r>
      <w:proofErr w:type="spellEnd"/>
      <w:r w:rsidRPr="00570A4B">
        <w:rPr>
          <w:rFonts w:hint="cs"/>
          <w:lang w:val="es-ES"/>
        </w:rPr>
        <w:t xml:space="preserve"> W. </w:t>
      </w:r>
      <w:proofErr w:type="spellStart"/>
      <w:r w:rsidRPr="00570A4B">
        <w:rPr>
          <w:rFonts w:hint="cs"/>
          <w:lang w:val="es-ES"/>
        </w:rPr>
        <w:t>Academy</w:t>
      </w:r>
      <w:proofErr w:type="spellEnd"/>
      <w:r w:rsidRPr="00570A4B">
        <w:rPr>
          <w:rFonts w:hint="cs"/>
          <w:lang w:val="es-ES"/>
        </w:rPr>
        <w:t xml:space="preserve"> of Management </w:t>
      </w:r>
      <w:proofErr w:type="spellStart"/>
      <w:r w:rsidRPr="00570A4B">
        <w:rPr>
          <w:rFonts w:hint="cs"/>
          <w:lang w:val="es-ES"/>
        </w:rPr>
        <w:t>Annual</w:t>
      </w:r>
      <w:proofErr w:type="spellEnd"/>
      <w:r w:rsidRPr="00570A4B">
        <w:rPr>
          <w:rFonts w:hint="cs"/>
          <w:lang w:val="es-ES"/>
        </w:rPr>
        <w:t xml:space="preserve"> </w:t>
      </w:r>
      <w:proofErr w:type="gramStart"/>
      <w:r w:rsidRPr="00570A4B">
        <w:rPr>
          <w:rFonts w:hint="cs"/>
          <w:lang w:val="es-ES"/>
        </w:rPr>
        <w:t>Meeting</w:t>
      </w:r>
      <w:proofErr w:type="gramEnd"/>
      <w:r w:rsidRPr="00570A4B">
        <w:rPr>
          <w:rFonts w:hint="cs"/>
          <w:lang w:val="es-ES"/>
        </w:rPr>
        <w:t xml:space="preserve">, Professional </w:t>
      </w:r>
      <w:proofErr w:type="spellStart"/>
      <w:r w:rsidRPr="00570A4B">
        <w:rPr>
          <w:rFonts w:hint="cs"/>
          <w:lang w:val="es-ES"/>
        </w:rPr>
        <w:t>Development</w:t>
      </w:r>
      <w:proofErr w:type="spellEnd"/>
      <w:r w:rsidRPr="00570A4B">
        <w:rPr>
          <w:rFonts w:hint="cs"/>
          <w:lang w:val="es-ES"/>
        </w:rPr>
        <w:t xml:space="preserve"> Workshop, August 2022, Seattle, USA. </w:t>
      </w:r>
    </w:p>
    <w:p w14:paraId="2F03D919" w14:textId="77777777" w:rsidR="00570A4B" w:rsidRDefault="00570A4B" w:rsidP="00570A4B">
      <w:pPr>
        <w:pStyle w:val="Paragraphedeliste"/>
        <w:numPr>
          <w:ilvl w:val="0"/>
          <w:numId w:val="12"/>
        </w:numPr>
        <w:rPr>
          <w:lang w:val="es-ES"/>
        </w:rPr>
      </w:pPr>
      <w:r w:rsidRPr="00570A4B">
        <w:rPr>
          <w:rFonts w:hint="cs"/>
          <w:lang w:val="es-ES"/>
        </w:rPr>
        <w:t xml:space="preserve">Salmeron, J.C., Beck, E., Moore, J. et al. (2022). Deep </w:t>
      </w:r>
      <w:proofErr w:type="spellStart"/>
      <w:r w:rsidRPr="00570A4B">
        <w:rPr>
          <w:rFonts w:hint="cs"/>
          <w:lang w:val="es-ES"/>
        </w:rPr>
        <w:t>Values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of</w:t>
      </w:r>
      <w:proofErr w:type="spellEnd"/>
      <w:r w:rsidRPr="00570A4B">
        <w:rPr>
          <w:rFonts w:hint="cs"/>
          <w:lang w:val="es-ES"/>
        </w:rPr>
        <w:t xml:space="preserve"> Management </w:t>
      </w:r>
      <w:proofErr w:type="spellStart"/>
      <w:proofErr w:type="gramStart"/>
      <w:r w:rsidRPr="00570A4B">
        <w:rPr>
          <w:rFonts w:hint="cs"/>
          <w:lang w:val="es-ES"/>
        </w:rPr>
        <w:t>Consultants</w:t>
      </w:r>
      <w:proofErr w:type="spellEnd"/>
      <w:r w:rsidRPr="00570A4B">
        <w:rPr>
          <w:rFonts w:hint="cs"/>
          <w:lang w:val="es-ES"/>
        </w:rPr>
        <w:t xml:space="preserve"> :</w:t>
      </w:r>
      <w:proofErr w:type="gram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Impacts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on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Customer</w:t>
      </w:r>
      <w:proofErr w:type="spellEnd"/>
      <w:r w:rsidRPr="00570A4B">
        <w:rPr>
          <w:rFonts w:hint="cs"/>
          <w:lang w:val="es-ES"/>
        </w:rPr>
        <w:t xml:space="preserve">-Client </w:t>
      </w:r>
      <w:proofErr w:type="spellStart"/>
      <w:r w:rsidRPr="00570A4B">
        <w:rPr>
          <w:rFonts w:hint="cs"/>
          <w:lang w:val="es-ES"/>
        </w:rPr>
        <w:t>Relationship</w:t>
      </w:r>
      <w:proofErr w:type="spellEnd"/>
      <w:r w:rsidRPr="00570A4B">
        <w:rPr>
          <w:rFonts w:hint="cs"/>
          <w:lang w:val="es-ES"/>
        </w:rPr>
        <w:t xml:space="preserve">. </w:t>
      </w:r>
      <w:proofErr w:type="spellStart"/>
      <w:r w:rsidRPr="00570A4B">
        <w:rPr>
          <w:rFonts w:hint="cs"/>
          <w:lang w:val="es-ES"/>
        </w:rPr>
        <w:t>Academy</w:t>
      </w:r>
      <w:proofErr w:type="spellEnd"/>
      <w:r w:rsidRPr="00570A4B">
        <w:rPr>
          <w:rFonts w:hint="cs"/>
          <w:lang w:val="es-ES"/>
        </w:rPr>
        <w:t xml:space="preserve"> of Management </w:t>
      </w:r>
      <w:proofErr w:type="spellStart"/>
      <w:r w:rsidRPr="00570A4B">
        <w:rPr>
          <w:rFonts w:hint="cs"/>
          <w:lang w:val="es-ES"/>
        </w:rPr>
        <w:t>Annual</w:t>
      </w:r>
      <w:proofErr w:type="spellEnd"/>
      <w:r w:rsidRPr="00570A4B">
        <w:rPr>
          <w:rFonts w:hint="cs"/>
          <w:lang w:val="es-ES"/>
        </w:rPr>
        <w:t xml:space="preserve"> </w:t>
      </w:r>
      <w:proofErr w:type="gramStart"/>
      <w:r w:rsidRPr="00570A4B">
        <w:rPr>
          <w:rFonts w:hint="cs"/>
          <w:lang w:val="es-ES"/>
        </w:rPr>
        <w:t>Meeting</w:t>
      </w:r>
      <w:proofErr w:type="gramEnd"/>
      <w:r w:rsidRPr="00570A4B">
        <w:rPr>
          <w:rFonts w:hint="cs"/>
          <w:lang w:val="es-ES"/>
        </w:rPr>
        <w:t xml:space="preserve">, Professional </w:t>
      </w:r>
      <w:proofErr w:type="spellStart"/>
      <w:r w:rsidRPr="00570A4B">
        <w:rPr>
          <w:rFonts w:hint="cs"/>
          <w:lang w:val="es-ES"/>
        </w:rPr>
        <w:t>Development</w:t>
      </w:r>
      <w:proofErr w:type="spellEnd"/>
      <w:r w:rsidRPr="00570A4B">
        <w:rPr>
          <w:rFonts w:hint="cs"/>
          <w:lang w:val="es-ES"/>
        </w:rPr>
        <w:t xml:space="preserve"> Workshop, August </w:t>
      </w:r>
      <w:proofErr w:type="gramStart"/>
      <w:r w:rsidRPr="00570A4B">
        <w:rPr>
          <w:rFonts w:hint="cs"/>
          <w:lang w:val="es-ES"/>
        </w:rPr>
        <w:t>2022 :</w:t>
      </w:r>
      <w:proofErr w:type="gramEnd"/>
      <w:r w:rsidRPr="00570A4B">
        <w:rPr>
          <w:rFonts w:hint="cs"/>
          <w:lang w:val="es-ES"/>
        </w:rPr>
        <w:t xml:space="preserve"> Seattle, USA. </w:t>
      </w:r>
    </w:p>
    <w:p w14:paraId="7222D59A" w14:textId="4BE64174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ALASS Conference, Locarno (Switzerland) September 2021</w:t>
      </w:r>
    </w:p>
    <w:p w14:paraId="0ED98A38" w14:textId="0D823720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s-ES"/>
        </w:rPr>
      </w:pPr>
      <w:r w:rsidRPr="00570A4B">
        <w:rPr>
          <w:rFonts w:hint="cs"/>
        </w:rPr>
        <w:t xml:space="preserve">Salmeron, J.C., Savall, H., </w:t>
      </w:r>
      <w:proofErr w:type="spellStart"/>
      <w:r w:rsidRPr="00570A4B">
        <w:rPr>
          <w:rFonts w:hint="cs"/>
        </w:rPr>
        <w:t>Zardet</w:t>
      </w:r>
      <w:proofErr w:type="spellEnd"/>
      <w:r w:rsidRPr="00570A4B">
        <w:rPr>
          <w:rFonts w:hint="cs"/>
        </w:rPr>
        <w:t xml:space="preserve">, V. &amp; Petit, R. (2021). </w:t>
      </w:r>
      <w:r w:rsidRPr="00570A4B">
        <w:rPr>
          <w:rFonts w:hint="cs"/>
          <w:lang w:val="es-ES"/>
        </w:rPr>
        <w:t xml:space="preserve">La responsabilidad social del médico privado en los albores de la telemedicina: el caso de una consulta de cirugía general, </w:t>
      </w:r>
      <w:proofErr w:type="spellStart"/>
      <w:r w:rsidRPr="00570A4B">
        <w:rPr>
          <w:rFonts w:hint="cs"/>
          <w:lang w:val="es-ES"/>
        </w:rPr>
        <w:t>Communication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au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Congrès</w:t>
      </w:r>
      <w:proofErr w:type="spellEnd"/>
      <w:r w:rsidRPr="00570A4B">
        <w:rPr>
          <w:rFonts w:hint="cs"/>
          <w:lang w:val="es-ES"/>
        </w:rPr>
        <w:t xml:space="preserve"> </w:t>
      </w:r>
      <w:proofErr w:type="spellStart"/>
      <w:r w:rsidRPr="00570A4B">
        <w:rPr>
          <w:rFonts w:hint="cs"/>
          <w:lang w:val="es-ES"/>
        </w:rPr>
        <w:t>Annuel</w:t>
      </w:r>
      <w:proofErr w:type="spellEnd"/>
      <w:r w:rsidRPr="00570A4B">
        <w:rPr>
          <w:rFonts w:hint="cs"/>
          <w:lang w:val="es-ES"/>
        </w:rPr>
        <w:t xml:space="preserve"> de </w:t>
      </w:r>
      <w:proofErr w:type="spellStart"/>
      <w:r w:rsidRPr="00570A4B">
        <w:rPr>
          <w:rFonts w:hint="cs"/>
          <w:lang w:val="es-ES"/>
        </w:rPr>
        <w:t>l’ALASS</w:t>
      </w:r>
      <w:proofErr w:type="spellEnd"/>
      <w:r w:rsidRPr="00570A4B">
        <w:rPr>
          <w:rFonts w:hint="cs"/>
          <w:lang w:val="es-ES"/>
        </w:rPr>
        <w:t xml:space="preserve">, Locarno, </w:t>
      </w:r>
      <w:proofErr w:type="spellStart"/>
      <w:r w:rsidRPr="00570A4B">
        <w:rPr>
          <w:rFonts w:hint="cs"/>
          <w:lang w:val="es-ES"/>
        </w:rPr>
        <w:t>Suisse</w:t>
      </w:r>
      <w:proofErr w:type="spellEnd"/>
      <w:r w:rsidRPr="00570A4B">
        <w:rPr>
          <w:rFonts w:hint="cs"/>
          <w:lang w:val="es-ES"/>
        </w:rPr>
        <w:t xml:space="preserve">, 18 </w:t>
      </w:r>
      <w:proofErr w:type="spellStart"/>
      <w:r w:rsidRPr="00570A4B">
        <w:rPr>
          <w:rFonts w:hint="cs"/>
          <w:lang w:val="es-ES"/>
        </w:rPr>
        <w:t>septembre</w:t>
      </w:r>
      <w:proofErr w:type="spellEnd"/>
      <w:r w:rsidRPr="00570A4B">
        <w:rPr>
          <w:rFonts w:hint="cs"/>
          <w:lang w:val="es-ES"/>
        </w:rPr>
        <w:t xml:space="preserve"> 2021. </w:t>
      </w:r>
      <w:hyperlink r:id="rId20" w:history="1">
        <w:r w:rsidR="00D90A39" w:rsidRPr="00002669">
          <w:rPr>
            <w:rStyle w:val="Lienhypertexte"/>
            <w:lang w:val="es-ES"/>
          </w:rPr>
          <w:t>https://hal.science/halshs-04709058</w:t>
        </w:r>
      </w:hyperlink>
      <w:r w:rsidR="00D90A39">
        <w:rPr>
          <w:lang w:val="es-ES"/>
        </w:rPr>
        <w:t xml:space="preserve"> </w:t>
      </w:r>
    </w:p>
    <w:p w14:paraId="227A2B8F" w14:textId="104B1554" w:rsidR="000C53DD" w:rsidRPr="00C67ABF" w:rsidRDefault="000C53DD" w:rsidP="00C67ABF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C67ABF">
        <w:rPr>
          <w:rFonts w:hint="cs"/>
          <w:i/>
          <w:iCs/>
          <w:color w:val="747474" w:themeColor="background2" w:themeShade="80"/>
          <w:lang w:val="en-US"/>
        </w:rPr>
        <w:t xml:space="preserve">ISEOR-AOM-MCD-ISODC-Le </w:t>
      </w:r>
      <w:proofErr w:type="spellStart"/>
      <w:r w:rsidRPr="00C67ABF">
        <w:rPr>
          <w:rFonts w:hint="cs"/>
          <w:i/>
          <w:iCs/>
          <w:color w:val="747474" w:themeColor="background2" w:themeShade="80"/>
          <w:lang w:val="en-US"/>
        </w:rPr>
        <w:t>Cnam</w:t>
      </w:r>
      <w:r w:rsidRPr="00C67ABF">
        <w:rPr>
          <w:i/>
          <w:iCs/>
          <w:color w:val="747474" w:themeColor="background2" w:themeShade="80"/>
          <w:lang w:val="en-US"/>
        </w:rPr>
        <w:t>-iaelyon</w:t>
      </w:r>
      <w:proofErr w:type="spellEnd"/>
      <w:r w:rsidRPr="00C67ABF">
        <w:rPr>
          <w:i/>
          <w:iCs/>
          <w:color w:val="747474" w:themeColor="background2" w:themeShade="80"/>
          <w:lang w:val="en-US"/>
        </w:rPr>
        <w:t>, Lyon (France) June 2021</w:t>
      </w:r>
    </w:p>
    <w:p w14:paraId="4A984CB3" w14:textId="098E78EF" w:rsidR="00570A4B" w:rsidRPr="00570A4B" w:rsidRDefault="00E1162F" w:rsidP="000E6641">
      <w:pPr>
        <w:pStyle w:val="Paragraphedeliste"/>
        <w:numPr>
          <w:ilvl w:val="0"/>
          <w:numId w:val="12"/>
        </w:numPr>
        <w:jc w:val="both"/>
      </w:pPr>
      <w:r>
        <w:rPr>
          <w:rFonts w:hint="cs"/>
          <w:lang w:val="es-ES"/>
        </w:rPr>
        <w:t xml:space="preserve">Salmeron, J. </w:t>
      </w:r>
      <w:proofErr w:type="gramStart"/>
      <w:r>
        <w:rPr>
          <w:rFonts w:hint="cs"/>
          <w:lang w:val="es-ES"/>
        </w:rPr>
        <w:t xml:space="preserve">C. </w:t>
      </w:r>
      <w:r w:rsidR="00570A4B" w:rsidRPr="00570A4B">
        <w:rPr>
          <w:rFonts w:hint="cs"/>
          <w:lang w:val="es-ES"/>
        </w:rPr>
        <w:t>,</w:t>
      </w:r>
      <w:proofErr w:type="gramEnd"/>
      <w:r w:rsidR="00570A4B" w:rsidRPr="00570A4B">
        <w:rPr>
          <w:rFonts w:hint="cs"/>
          <w:lang w:val="es-ES"/>
        </w:rPr>
        <w:t xml:space="preserve"> &amp; </w:t>
      </w:r>
      <w:proofErr w:type="spellStart"/>
      <w:r w:rsidR="00570A4B" w:rsidRPr="00570A4B">
        <w:rPr>
          <w:rFonts w:hint="cs"/>
          <w:lang w:val="es-ES"/>
        </w:rPr>
        <w:t>Goter-Grivot</w:t>
      </w:r>
      <w:proofErr w:type="spellEnd"/>
      <w:r w:rsidR="00570A4B" w:rsidRPr="00570A4B">
        <w:rPr>
          <w:rFonts w:hint="cs"/>
          <w:lang w:val="es-ES"/>
        </w:rPr>
        <w:t xml:space="preserve">, F. (2021). </w:t>
      </w:r>
      <w:r w:rsidR="00570A4B" w:rsidRPr="00570A4B">
        <w:rPr>
          <w:rFonts w:hint="cs"/>
        </w:rPr>
        <w:t>Le développement volontaire de l’employabilité des collaborateurs, un levier sous-employé de la responsabilité sociale des entreprises ? Présentée au 21</w:t>
      </w:r>
      <w:r w:rsidR="00570A4B" w:rsidRPr="00570A4B">
        <w:rPr>
          <w:rFonts w:hint="cs"/>
          <w:vertAlign w:val="superscript"/>
        </w:rPr>
        <w:t>ème</w:t>
      </w:r>
      <w:r w:rsidR="00570A4B" w:rsidRPr="00570A4B">
        <w:rPr>
          <w:rFonts w:hint="cs"/>
        </w:rPr>
        <w:t xml:space="preserve"> colloque et séminaire doctoral, ISEOR-AOM-MCD-ISODC-Le Cnam, Lyon, France, 9 et 10 juin 2021. </w:t>
      </w:r>
      <w:hyperlink r:id="rId21" w:history="1">
        <w:r w:rsidR="00D90A39" w:rsidRPr="00002669">
          <w:rPr>
            <w:rStyle w:val="Lienhypertexte"/>
          </w:rPr>
          <w:t>https://hal.science/halshs-04619491</w:t>
        </w:r>
      </w:hyperlink>
      <w:r w:rsidR="00D90A39">
        <w:t xml:space="preserve"> </w:t>
      </w:r>
    </w:p>
    <w:p w14:paraId="4FC35E5F" w14:textId="69D82435" w:rsidR="00570A4B" w:rsidRPr="00570A4B" w:rsidRDefault="00E1162F" w:rsidP="000E6641">
      <w:pPr>
        <w:pStyle w:val="Paragraphedeliste"/>
        <w:numPr>
          <w:ilvl w:val="0"/>
          <w:numId w:val="12"/>
        </w:numPr>
        <w:jc w:val="both"/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,</w:t>
      </w:r>
      <w:proofErr w:type="gramEnd"/>
      <w:r w:rsidR="00570A4B" w:rsidRPr="00570A4B">
        <w:rPr>
          <w:rFonts w:hint="cs"/>
        </w:rPr>
        <w:t xml:space="preserve"> &amp; Roche, S. (2021). La gestion du temps du dirigeant au sein d’une PME en croissance : cas d’une agence d’architecture.  Présentée au 21</w:t>
      </w:r>
      <w:r w:rsidR="00570A4B" w:rsidRPr="00570A4B">
        <w:rPr>
          <w:rFonts w:hint="cs"/>
          <w:vertAlign w:val="superscript"/>
        </w:rPr>
        <w:t>ème</w:t>
      </w:r>
      <w:r w:rsidR="00570A4B" w:rsidRPr="00570A4B">
        <w:rPr>
          <w:rFonts w:hint="cs"/>
        </w:rPr>
        <w:t xml:space="preserve"> colloque et séminaire doctoral, ISEOR-AOM-MCD-ISODC-Le Cnam, Lyon, France, 9 et 10 juin 2021. </w:t>
      </w:r>
      <w:hyperlink r:id="rId22" w:history="1">
        <w:r w:rsidR="000E6641" w:rsidRPr="00002669">
          <w:rPr>
            <w:rStyle w:val="Lienhypertexte"/>
          </w:rPr>
          <w:t>https://shs.hal.science/halshs-04709029v1</w:t>
        </w:r>
      </w:hyperlink>
      <w:r w:rsidR="000E6641">
        <w:t xml:space="preserve"> </w:t>
      </w:r>
    </w:p>
    <w:p w14:paraId="15083935" w14:textId="12BD89C2" w:rsidR="00570A4B" w:rsidRDefault="00E1162F" w:rsidP="000E6641">
      <w:pPr>
        <w:pStyle w:val="Paragraphedeliste"/>
        <w:numPr>
          <w:ilvl w:val="0"/>
          <w:numId w:val="12"/>
        </w:numPr>
        <w:jc w:val="both"/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,</w:t>
      </w:r>
      <w:proofErr w:type="gramEnd"/>
      <w:r w:rsidR="00570A4B" w:rsidRPr="00570A4B">
        <w:rPr>
          <w:rFonts w:hint="cs"/>
        </w:rPr>
        <w:t xml:space="preserve"> Delattre, M. &amp; Mithieux, F. (2021). Étiologie et thérapeutique dysfonctionnelles d’un cabinet médical d’exercice libéral : cas d’un cabinet de chirurgie générale.  Présentée au 21</w:t>
      </w:r>
      <w:r w:rsidR="00570A4B" w:rsidRPr="00570A4B">
        <w:rPr>
          <w:rFonts w:hint="cs"/>
          <w:vertAlign w:val="superscript"/>
        </w:rPr>
        <w:t>ème</w:t>
      </w:r>
      <w:r w:rsidR="00570A4B" w:rsidRPr="00570A4B">
        <w:rPr>
          <w:rFonts w:hint="cs"/>
        </w:rPr>
        <w:t xml:space="preserve"> colloque et séminaire doctoral, ISEOR-AOM-MCD-ISODC-Le Cnam, Lyon, France, 9 et 10 juin 2021. </w:t>
      </w:r>
      <w:hyperlink r:id="rId23" w:history="1">
        <w:r w:rsidR="00D90A39" w:rsidRPr="00002669">
          <w:rPr>
            <w:rStyle w:val="Lienhypertexte"/>
          </w:rPr>
          <w:t>https://www.iseor-formations.com/pdf/ACTESCOLMCD2021/SALMERON%202.pdf</w:t>
        </w:r>
      </w:hyperlink>
      <w:r w:rsidR="00D90A39">
        <w:t xml:space="preserve"> </w:t>
      </w:r>
    </w:p>
    <w:p w14:paraId="19705B27" w14:textId="266F957B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t>Academy of Management Annual Meeting, Virtual (Worldwide) August 2021</w:t>
      </w:r>
    </w:p>
    <w:p w14:paraId="77875FCC" w14:textId="6AF24B18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n-US"/>
        </w:rPr>
        <w:t xml:space="preserve">Beck, E., </w:t>
      </w:r>
      <w:r w:rsidR="00E1162F">
        <w:rPr>
          <w:rFonts w:hint="cs"/>
          <w:lang w:val="en-US"/>
        </w:rPr>
        <w:t xml:space="preserve">Salmeron, J. </w:t>
      </w:r>
      <w:proofErr w:type="gramStart"/>
      <w:r w:rsidR="00E1162F">
        <w:rPr>
          <w:rFonts w:hint="cs"/>
          <w:lang w:val="en-US"/>
        </w:rPr>
        <w:t xml:space="preserve">C. </w:t>
      </w:r>
      <w:r w:rsidRPr="00570A4B">
        <w:rPr>
          <w:rFonts w:hint="cs"/>
          <w:lang w:val="en-US"/>
        </w:rPr>
        <w:t>,</w:t>
      </w:r>
      <w:proofErr w:type="gramEnd"/>
      <w:r w:rsidRPr="00570A4B">
        <w:rPr>
          <w:rFonts w:hint="cs"/>
          <w:lang w:val="en-US"/>
        </w:rPr>
        <w:t xml:space="preserve"> </w:t>
      </w:r>
      <w:proofErr w:type="spellStart"/>
      <w:r w:rsidRPr="00570A4B">
        <w:rPr>
          <w:rFonts w:hint="cs"/>
          <w:lang w:val="en-US"/>
        </w:rPr>
        <w:t>Hillon</w:t>
      </w:r>
      <w:proofErr w:type="spellEnd"/>
      <w:r w:rsidRPr="00570A4B">
        <w:rPr>
          <w:rFonts w:hint="cs"/>
          <w:lang w:val="en-US"/>
        </w:rPr>
        <w:t xml:space="preserve">, Y. C., Elias, R., Gephart, R. P., </w:t>
      </w:r>
      <w:proofErr w:type="spellStart"/>
      <w:r w:rsidRPr="00570A4B">
        <w:rPr>
          <w:rFonts w:hint="cs"/>
          <w:lang w:val="en-US"/>
        </w:rPr>
        <w:t>Hillon</w:t>
      </w:r>
      <w:proofErr w:type="spellEnd"/>
      <w:r w:rsidRPr="00570A4B">
        <w:rPr>
          <w:rFonts w:hint="cs"/>
          <w:lang w:val="en-US"/>
        </w:rPr>
        <w:t xml:space="preserve">, M., Kuran, O., Moore, J. R., Moore, R. &amp; Bonnet, M. (2021). A scientific approach to Management </w:t>
      </w:r>
      <w:proofErr w:type="gramStart"/>
      <w:r w:rsidRPr="00570A4B">
        <w:rPr>
          <w:rFonts w:hint="cs"/>
          <w:lang w:val="en-US"/>
        </w:rPr>
        <w:t>Consulting :</w:t>
      </w:r>
      <w:proofErr w:type="gramEnd"/>
      <w:r w:rsidRPr="00570A4B">
        <w:rPr>
          <w:rFonts w:hint="cs"/>
          <w:lang w:val="en-US"/>
        </w:rPr>
        <w:t xml:space="preserve"> </w:t>
      </w:r>
      <w:proofErr w:type="spellStart"/>
      <w:r w:rsidRPr="00570A4B">
        <w:rPr>
          <w:rFonts w:hint="cs"/>
          <w:lang w:val="en-US"/>
        </w:rPr>
        <w:t>Qualimetrics</w:t>
      </w:r>
      <w:proofErr w:type="spellEnd"/>
      <w:r w:rsidRPr="00570A4B">
        <w:rPr>
          <w:rFonts w:hint="cs"/>
          <w:lang w:val="en-US"/>
        </w:rPr>
        <w:t xml:space="preserve"> Intervention Research. PDW presented at Annual Meeting of Academy of Management, Management Consulting Division, Organizational Change Division &amp; Research Method Division.  (virtual meeting) August 2021</w:t>
      </w:r>
    </w:p>
    <w:p w14:paraId="1F730222" w14:textId="2005238C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proofErr w:type="spellStart"/>
      <w:r w:rsidRPr="00570A4B">
        <w:rPr>
          <w:rFonts w:hint="cs"/>
          <w:lang w:val="es-ES"/>
        </w:rPr>
        <w:t>Rastrollo-Horillo</w:t>
      </w:r>
      <w:proofErr w:type="spellEnd"/>
      <w:r w:rsidRPr="00570A4B">
        <w:rPr>
          <w:rFonts w:hint="cs"/>
          <w:lang w:val="es-ES"/>
        </w:rPr>
        <w:t xml:space="preserve">, M. A, </w:t>
      </w:r>
      <w:r w:rsidRPr="00E1162F">
        <w:rPr>
          <w:rFonts w:hint="cs"/>
          <w:u w:val="single"/>
          <w:lang w:val="es-ES"/>
        </w:rPr>
        <w:t>Salmeron, J.</w:t>
      </w:r>
      <w:r w:rsidR="00E1162F">
        <w:rPr>
          <w:u w:val="single"/>
          <w:lang w:val="es-ES"/>
        </w:rPr>
        <w:t xml:space="preserve"> </w:t>
      </w:r>
      <w:r w:rsidRPr="00E1162F">
        <w:rPr>
          <w:rFonts w:hint="cs"/>
          <w:u w:val="single"/>
          <w:lang w:val="es-ES"/>
        </w:rPr>
        <w:t>C</w:t>
      </w:r>
      <w:r w:rsidRPr="00570A4B">
        <w:rPr>
          <w:rFonts w:hint="cs"/>
          <w:lang w:val="es-ES"/>
        </w:rPr>
        <w:t xml:space="preserve">. &amp; </w:t>
      </w:r>
      <w:proofErr w:type="spellStart"/>
      <w:r w:rsidRPr="00570A4B">
        <w:rPr>
          <w:rFonts w:hint="cs"/>
          <w:lang w:val="es-ES"/>
        </w:rPr>
        <w:t>Goter</w:t>
      </w:r>
      <w:proofErr w:type="spellEnd"/>
      <w:r w:rsidRPr="00570A4B">
        <w:rPr>
          <w:rFonts w:hint="cs"/>
          <w:lang w:val="es-ES"/>
        </w:rPr>
        <w:t xml:space="preserve">, F. (2021). </w:t>
      </w:r>
      <w:r w:rsidRPr="00570A4B">
        <w:rPr>
          <w:rFonts w:hint="cs"/>
          <w:lang w:val="en-US"/>
        </w:rPr>
        <w:t xml:space="preserve">Storytelling the imaginary to make it real through strategic implementation. Paper presented at Annual Meeting of Academy of Management, Management Consulting Division (virtual meeting) August 2021. </w:t>
      </w:r>
      <w:hyperlink r:id="rId24" w:history="1">
        <w:r w:rsidR="00E1162F" w:rsidRPr="007B267C">
          <w:rPr>
            <w:rStyle w:val="Lienhypertexte"/>
            <w:lang w:val="en-US"/>
          </w:rPr>
          <w:t>https://doi.org/10.5465/AMBPP.2021.11624abstract</w:t>
        </w:r>
      </w:hyperlink>
      <w:r w:rsidR="00E1162F">
        <w:rPr>
          <w:lang w:val="en-US"/>
        </w:rPr>
        <w:t xml:space="preserve"> </w:t>
      </w:r>
    </w:p>
    <w:p w14:paraId="1A2590EB" w14:textId="5B64B98B" w:rsidR="00570A4B" w:rsidRDefault="00570A4B" w:rsidP="00570A4B">
      <w:pPr>
        <w:pStyle w:val="Paragraphedeliste"/>
        <w:numPr>
          <w:ilvl w:val="0"/>
          <w:numId w:val="12"/>
        </w:numPr>
      </w:pPr>
      <w:r w:rsidRPr="00570A4B">
        <w:rPr>
          <w:rFonts w:hint="cs"/>
        </w:rPr>
        <w:t xml:space="preserve">Eid, J., Bonnet, M. &amp; </w:t>
      </w:r>
      <w:r w:rsidRPr="00AD7E18">
        <w:rPr>
          <w:rFonts w:hint="cs"/>
          <w:u w:val="single"/>
        </w:rPr>
        <w:t>Salmeron, J.C.</w:t>
      </w:r>
      <w:r w:rsidRPr="00570A4B">
        <w:rPr>
          <w:rFonts w:hint="cs"/>
        </w:rPr>
        <w:t xml:space="preserve"> (2021). </w:t>
      </w:r>
      <w:r w:rsidRPr="00570A4B">
        <w:rPr>
          <w:rFonts w:hint="cs"/>
          <w:lang w:val="en-US"/>
        </w:rPr>
        <w:t xml:space="preserve">Scientific consulting enables compatibility between AI &amp; Human </w:t>
      </w:r>
      <w:proofErr w:type="gramStart"/>
      <w:r w:rsidRPr="00570A4B">
        <w:rPr>
          <w:rFonts w:hint="cs"/>
          <w:lang w:val="en-US"/>
        </w:rPr>
        <w:t>Potential :</w:t>
      </w:r>
      <w:proofErr w:type="gramEnd"/>
      <w:r w:rsidRPr="00570A4B">
        <w:rPr>
          <w:rFonts w:hint="cs"/>
          <w:lang w:val="en-US"/>
        </w:rPr>
        <w:t xml:space="preserve"> How a Bank fights ML &amp; CFT. Paper presented at Annual Meeting of Academy of Management, Management Consulting Division (virtual meeting) August 2021. </w:t>
      </w:r>
      <w:r w:rsidRPr="00570A4B">
        <w:rPr>
          <w:rFonts w:hint="cs"/>
        </w:rPr>
        <w:t xml:space="preserve">[“Best doctoral </w:t>
      </w:r>
      <w:proofErr w:type="spellStart"/>
      <w:r w:rsidRPr="00570A4B">
        <w:rPr>
          <w:rFonts w:hint="cs"/>
        </w:rPr>
        <w:t>paper</w:t>
      </w:r>
      <w:proofErr w:type="spellEnd"/>
      <w:r w:rsidRPr="00570A4B">
        <w:rPr>
          <w:rFonts w:hint="cs"/>
        </w:rPr>
        <w:t>”, Management Consulting Division]</w:t>
      </w:r>
      <w:r w:rsidR="00AD7E18">
        <w:t xml:space="preserve"> </w:t>
      </w:r>
      <w:hyperlink r:id="rId25" w:history="1">
        <w:r w:rsidR="00C461E2" w:rsidRPr="00C05801">
          <w:rPr>
            <w:rStyle w:val="Lienhypertexte"/>
          </w:rPr>
          <w:t>https://doi.org/10.5465/AMBPP.2021.12166abstract</w:t>
        </w:r>
      </w:hyperlink>
      <w:r w:rsidR="00C461E2">
        <w:t xml:space="preserve"> </w:t>
      </w:r>
    </w:p>
    <w:p w14:paraId="503334BC" w14:textId="461D826C" w:rsidR="000C53DD" w:rsidRPr="00E52977" w:rsidRDefault="000C53DD" w:rsidP="00E52977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52977">
        <w:rPr>
          <w:i/>
          <w:iCs/>
          <w:color w:val="747474" w:themeColor="background2" w:themeShade="80"/>
          <w:lang w:val="en-US"/>
        </w:rPr>
        <w:lastRenderedPageBreak/>
        <w:t>ADERSE Conference, Évry (France) May 2021</w:t>
      </w:r>
    </w:p>
    <w:p w14:paraId="2E35548C" w14:textId="669568DE" w:rsidR="00570A4B" w:rsidRDefault="00F35C15" w:rsidP="00570A4B">
      <w:pPr>
        <w:pStyle w:val="Paragraphedeliste"/>
        <w:numPr>
          <w:ilvl w:val="0"/>
          <w:numId w:val="12"/>
        </w:numPr>
        <w:rPr>
          <w:lang w:val="en-US"/>
        </w:rPr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,</w:t>
      </w:r>
      <w:proofErr w:type="gramEnd"/>
      <w:r w:rsidR="00570A4B" w:rsidRPr="00570A4B">
        <w:rPr>
          <w:rFonts w:hint="cs"/>
        </w:rPr>
        <w:t xml:space="preserve"> Savall, H., </w:t>
      </w:r>
      <w:proofErr w:type="spellStart"/>
      <w:r w:rsidR="00570A4B" w:rsidRPr="00570A4B">
        <w:rPr>
          <w:rFonts w:hint="cs"/>
        </w:rPr>
        <w:t>Zardet</w:t>
      </w:r>
      <w:proofErr w:type="spellEnd"/>
      <w:r w:rsidR="00570A4B" w:rsidRPr="00570A4B">
        <w:rPr>
          <w:rFonts w:hint="cs"/>
        </w:rPr>
        <w:t xml:space="preserve">, V. &amp; Petit, R. (2021). La responsabilité sociale du médecin libéral à l’aube de la télémédecine : cas d’un cabinet de chirurgie générale. </w:t>
      </w:r>
      <w:r w:rsidR="00570A4B" w:rsidRPr="00570A4B">
        <w:rPr>
          <w:rFonts w:hint="cs"/>
          <w:lang w:val="en-US"/>
        </w:rPr>
        <w:t>17</w:t>
      </w:r>
      <w:r w:rsidR="00570A4B" w:rsidRPr="00570A4B">
        <w:rPr>
          <w:rFonts w:hint="cs"/>
          <w:vertAlign w:val="superscript"/>
          <w:lang w:val="en-US"/>
        </w:rPr>
        <w:t>ème</w:t>
      </w:r>
      <w:r w:rsidR="00570A4B" w:rsidRPr="00570A4B">
        <w:rPr>
          <w:rFonts w:hint="cs"/>
          <w:lang w:val="en-US"/>
        </w:rPr>
        <w:t xml:space="preserve"> et 18</w:t>
      </w:r>
      <w:proofErr w:type="gramStart"/>
      <w:r w:rsidR="00570A4B" w:rsidRPr="00570A4B">
        <w:rPr>
          <w:rFonts w:hint="cs"/>
          <w:vertAlign w:val="superscript"/>
          <w:lang w:val="en-US"/>
        </w:rPr>
        <w:t>ème</w:t>
      </w:r>
      <w:r w:rsidR="00570A4B" w:rsidRPr="00570A4B">
        <w:rPr>
          <w:rFonts w:hint="cs"/>
          <w:lang w:val="en-US"/>
        </w:rPr>
        <w:t xml:space="preserve">  </w:t>
      </w:r>
      <w:proofErr w:type="spellStart"/>
      <w:r w:rsidR="00570A4B" w:rsidRPr="00570A4B">
        <w:rPr>
          <w:rFonts w:hint="cs"/>
          <w:lang w:val="en-US"/>
        </w:rPr>
        <w:t>Congrès</w:t>
      </w:r>
      <w:proofErr w:type="spellEnd"/>
      <w:proofErr w:type="gramEnd"/>
      <w:r w:rsidR="00570A4B" w:rsidRPr="00570A4B">
        <w:rPr>
          <w:rFonts w:hint="cs"/>
          <w:lang w:val="en-US"/>
        </w:rPr>
        <w:t xml:space="preserve"> de </w:t>
      </w:r>
      <w:proofErr w:type="spellStart"/>
      <w:r w:rsidR="00570A4B" w:rsidRPr="00570A4B">
        <w:rPr>
          <w:rFonts w:hint="cs"/>
          <w:lang w:val="en-US"/>
        </w:rPr>
        <w:t>l’ADERSE</w:t>
      </w:r>
      <w:proofErr w:type="spellEnd"/>
      <w:r w:rsidR="00570A4B" w:rsidRPr="00570A4B">
        <w:rPr>
          <w:rFonts w:hint="cs"/>
          <w:lang w:val="en-US"/>
        </w:rPr>
        <w:t xml:space="preserve">, Mai 2021, </w:t>
      </w:r>
      <w:proofErr w:type="spellStart"/>
      <w:r w:rsidR="00570A4B" w:rsidRPr="00570A4B">
        <w:rPr>
          <w:rFonts w:hint="cs"/>
          <w:lang w:val="en-US"/>
        </w:rPr>
        <w:t>Évry</w:t>
      </w:r>
      <w:proofErr w:type="spellEnd"/>
      <w:r w:rsidR="00570A4B" w:rsidRPr="00570A4B">
        <w:rPr>
          <w:rFonts w:hint="cs"/>
          <w:lang w:val="en-US"/>
        </w:rPr>
        <w:t xml:space="preserve"> (France).</w:t>
      </w:r>
    </w:p>
    <w:p w14:paraId="774D8BF9" w14:textId="7A1AF200" w:rsidR="000C53DD" w:rsidRPr="00E1162F" w:rsidRDefault="000C53DD" w:rsidP="00E1162F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1162F">
        <w:rPr>
          <w:i/>
          <w:iCs/>
          <w:color w:val="747474" w:themeColor="background2" w:themeShade="80"/>
          <w:lang w:val="en-US"/>
        </w:rPr>
        <w:t>Academy of Management Annual Meeting, Virtual (Worldwide) August 2020</w:t>
      </w:r>
    </w:p>
    <w:p w14:paraId="4F50D6C0" w14:textId="60CCC863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n-US"/>
        </w:rPr>
        <w:t xml:space="preserve">Adams, S., Bonnet, M., Moore, R., Motamedi, K., Preston, J., Jamieson, D., Sorensen, P., Yaeger, T., Weiss, J., Henderson, T., Sanders, E., Savall, A. &amp; </w:t>
      </w:r>
      <w:r w:rsidR="00E1162F" w:rsidRPr="00E1162F">
        <w:rPr>
          <w:rFonts w:hint="cs"/>
          <w:u w:val="single"/>
          <w:lang w:val="en-US"/>
        </w:rPr>
        <w:t>Salmeron, J. C.</w:t>
      </w:r>
      <w:r w:rsidR="00E1162F">
        <w:rPr>
          <w:rFonts w:hint="cs"/>
          <w:lang w:val="en-US"/>
        </w:rPr>
        <w:t xml:space="preserve"> </w:t>
      </w:r>
      <w:r w:rsidRPr="00570A4B">
        <w:rPr>
          <w:rFonts w:hint="cs"/>
          <w:lang w:val="en-US"/>
        </w:rPr>
        <w:t xml:space="preserve">(2020) 50 years of Management Consulting </w:t>
      </w:r>
      <w:proofErr w:type="gramStart"/>
      <w:r w:rsidRPr="00570A4B">
        <w:rPr>
          <w:rFonts w:hint="cs"/>
          <w:lang w:val="en-US"/>
        </w:rPr>
        <w:t>Division :</w:t>
      </w:r>
      <w:proofErr w:type="gramEnd"/>
      <w:r w:rsidRPr="00570A4B">
        <w:rPr>
          <w:rFonts w:hint="cs"/>
          <w:lang w:val="en-US"/>
        </w:rPr>
        <w:t xml:space="preserve"> taking stock and foresights about scholar-practitioners. Showcase Symposium, Annual Meeting of Academy of Management, Management Consulting Division (virtual edition), August 2020. </w:t>
      </w:r>
    </w:p>
    <w:p w14:paraId="6B4B5F63" w14:textId="436FA886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BD759B">
        <w:rPr>
          <w:rFonts w:hint="cs"/>
          <w:u w:val="single"/>
        </w:rPr>
        <w:t>Salmeron, J</w:t>
      </w:r>
      <w:r w:rsidR="00BD759B" w:rsidRPr="00BD759B">
        <w:rPr>
          <w:u w:val="single"/>
        </w:rPr>
        <w:t xml:space="preserve">. </w:t>
      </w:r>
      <w:r w:rsidRPr="00BD759B">
        <w:rPr>
          <w:rFonts w:hint="cs"/>
          <w:u w:val="single"/>
        </w:rPr>
        <w:t>C,</w:t>
      </w:r>
      <w:r w:rsidRPr="00570A4B">
        <w:rPr>
          <w:rFonts w:hint="cs"/>
        </w:rPr>
        <w:t xml:space="preserve"> Savall, H. &amp; Petit, R. (2020). </w:t>
      </w:r>
      <w:r w:rsidRPr="00570A4B">
        <w:rPr>
          <w:rFonts w:hint="cs"/>
          <w:lang w:val="en-US"/>
        </w:rPr>
        <w:t xml:space="preserve">Broaden sight of physicians about organizational </w:t>
      </w:r>
      <w:proofErr w:type="gramStart"/>
      <w:r w:rsidRPr="00570A4B">
        <w:rPr>
          <w:rFonts w:hint="cs"/>
          <w:lang w:val="en-US"/>
        </w:rPr>
        <w:t>innovation :</w:t>
      </w:r>
      <w:proofErr w:type="gramEnd"/>
      <w:r w:rsidRPr="00570A4B">
        <w:rPr>
          <w:rFonts w:hint="cs"/>
          <w:lang w:val="en-US"/>
        </w:rPr>
        <w:t xml:space="preserve"> case study of a medical office. Paper presented Annual </w:t>
      </w:r>
      <w:proofErr w:type="gramStart"/>
      <w:r w:rsidRPr="00570A4B">
        <w:rPr>
          <w:rFonts w:hint="cs"/>
          <w:lang w:val="en-US"/>
        </w:rPr>
        <w:t>Meeting</w:t>
      </w:r>
      <w:proofErr w:type="gramEnd"/>
      <w:r w:rsidRPr="00570A4B">
        <w:rPr>
          <w:rFonts w:hint="cs"/>
          <w:lang w:val="en-US"/>
        </w:rPr>
        <w:t xml:space="preserve"> of Academy of Management, Management Consulting Division (virtual edition), August 2020.</w:t>
      </w:r>
      <w:r w:rsidR="00BD759B">
        <w:rPr>
          <w:lang w:val="en-US"/>
        </w:rPr>
        <w:t xml:space="preserve"> </w:t>
      </w:r>
      <w:hyperlink r:id="rId26" w:history="1">
        <w:r w:rsidR="00BD759B" w:rsidRPr="00C05801">
          <w:rPr>
            <w:rStyle w:val="Lienhypertexte"/>
            <w:lang w:val="en-US"/>
          </w:rPr>
          <w:t>https://doi.org/10.5465/AMBPP.2020.11789abstract</w:t>
        </w:r>
      </w:hyperlink>
      <w:r w:rsidR="00BD759B">
        <w:rPr>
          <w:lang w:val="en-US"/>
        </w:rPr>
        <w:t xml:space="preserve"> </w:t>
      </w:r>
    </w:p>
    <w:p w14:paraId="4597386C" w14:textId="07E95D3B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proofErr w:type="spellStart"/>
      <w:r w:rsidRPr="00570A4B">
        <w:rPr>
          <w:rFonts w:hint="cs"/>
        </w:rPr>
        <w:t>Tannous</w:t>
      </w:r>
      <w:proofErr w:type="spellEnd"/>
      <w:r w:rsidRPr="00570A4B">
        <w:rPr>
          <w:rFonts w:hint="cs"/>
        </w:rPr>
        <w:t xml:space="preserve">, A. &amp; </w:t>
      </w:r>
      <w:r w:rsidRPr="0025667D">
        <w:rPr>
          <w:rFonts w:hint="cs"/>
          <w:u w:val="single"/>
        </w:rPr>
        <w:t>Salmeron, J</w:t>
      </w:r>
      <w:r w:rsidR="0025667D" w:rsidRPr="0025667D">
        <w:rPr>
          <w:u w:val="single"/>
        </w:rPr>
        <w:t xml:space="preserve">. </w:t>
      </w:r>
      <w:r w:rsidRPr="0025667D">
        <w:rPr>
          <w:rFonts w:hint="cs"/>
          <w:u w:val="single"/>
        </w:rPr>
        <w:t>C</w:t>
      </w:r>
      <w:r w:rsidRPr="00570A4B">
        <w:rPr>
          <w:rFonts w:hint="cs"/>
        </w:rPr>
        <w:t xml:space="preserve"> (2020). </w:t>
      </w:r>
      <w:r w:rsidRPr="00570A4B">
        <w:rPr>
          <w:rFonts w:hint="cs"/>
          <w:lang w:val="en-US"/>
        </w:rPr>
        <w:t xml:space="preserve">Decreasing Turnover Rate by Stimulating </w:t>
      </w:r>
      <w:proofErr w:type="spellStart"/>
      <w:r w:rsidRPr="00570A4B">
        <w:rPr>
          <w:rFonts w:hint="cs"/>
          <w:lang w:val="en-US"/>
        </w:rPr>
        <w:t>Teachers’s</w:t>
      </w:r>
      <w:proofErr w:type="spellEnd"/>
      <w:r w:rsidRPr="00570A4B">
        <w:rPr>
          <w:rFonts w:hint="cs"/>
          <w:lang w:val="en-US"/>
        </w:rPr>
        <w:t xml:space="preserve"> Job </w:t>
      </w:r>
      <w:proofErr w:type="gramStart"/>
      <w:r w:rsidRPr="00570A4B">
        <w:rPr>
          <w:rFonts w:hint="cs"/>
          <w:lang w:val="en-US"/>
        </w:rPr>
        <w:t>Satisfaction :</w:t>
      </w:r>
      <w:proofErr w:type="gramEnd"/>
      <w:r w:rsidRPr="00570A4B">
        <w:rPr>
          <w:rFonts w:hint="cs"/>
          <w:lang w:val="en-US"/>
        </w:rPr>
        <w:t xml:space="preserve"> Intervention-Research Case. Paper presented Annual </w:t>
      </w:r>
      <w:proofErr w:type="gramStart"/>
      <w:r w:rsidRPr="00570A4B">
        <w:rPr>
          <w:rFonts w:hint="cs"/>
          <w:lang w:val="en-US"/>
        </w:rPr>
        <w:t>Meeting</w:t>
      </w:r>
      <w:proofErr w:type="gramEnd"/>
      <w:r w:rsidRPr="00570A4B">
        <w:rPr>
          <w:rFonts w:hint="cs"/>
          <w:lang w:val="en-US"/>
        </w:rPr>
        <w:t xml:space="preserve"> of Academy of Management, Management Consulting Division (virtual edition), August 2020.</w:t>
      </w:r>
      <w:r w:rsidR="0025667D">
        <w:rPr>
          <w:lang w:val="en-US"/>
        </w:rPr>
        <w:t xml:space="preserve"> </w:t>
      </w:r>
      <w:hyperlink r:id="rId27" w:history="1">
        <w:r w:rsidR="0025667D" w:rsidRPr="00C05801">
          <w:rPr>
            <w:rStyle w:val="Lienhypertexte"/>
            <w:lang w:val="en-US"/>
          </w:rPr>
          <w:t>https://doi.org/10.5465/AMBPP.2020.13082abstract</w:t>
        </w:r>
      </w:hyperlink>
      <w:r w:rsidR="0025667D">
        <w:rPr>
          <w:lang w:val="en-US"/>
        </w:rPr>
        <w:t xml:space="preserve"> </w:t>
      </w:r>
    </w:p>
    <w:p w14:paraId="555C70CF" w14:textId="3298BDF9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n-US"/>
        </w:rPr>
        <w:t xml:space="preserve">Rateau, M., Beck. E., </w:t>
      </w:r>
      <w:r w:rsidR="00E1162F">
        <w:rPr>
          <w:rFonts w:hint="cs"/>
          <w:lang w:val="en-US"/>
        </w:rPr>
        <w:t xml:space="preserve">Salmeron, J. </w:t>
      </w:r>
      <w:proofErr w:type="gramStart"/>
      <w:r w:rsidR="00E1162F">
        <w:rPr>
          <w:rFonts w:hint="cs"/>
          <w:lang w:val="en-US"/>
        </w:rPr>
        <w:t xml:space="preserve">C. </w:t>
      </w:r>
      <w:r w:rsidRPr="00570A4B">
        <w:rPr>
          <w:rFonts w:hint="cs"/>
          <w:lang w:val="en-US"/>
        </w:rPr>
        <w:t>,</w:t>
      </w:r>
      <w:proofErr w:type="gramEnd"/>
      <w:r w:rsidRPr="00570A4B">
        <w:rPr>
          <w:rFonts w:hint="cs"/>
          <w:lang w:val="en-US"/>
        </w:rPr>
        <w:t xml:space="preserve"> Aho, O., Duncan Pelly, R., </w:t>
      </w:r>
      <w:proofErr w:type="spellStart"/>
      <w:r w:rsidRPr="00570A4B">
        <w:rPr>
          <w:rFonts w:hint="cs"/>
          <w:lang w:val="en-US"/>
        </w:rPr>
        <w:t>Hillon</w:t>
      </w:r>
      <w:proofErr w:type="spellEnd"/>
      <w:r w:rsidRPr="00570A4B">
        <w:rPr>
          <w:rFonts w:hint="cs"/>
          <w:lang w:val="en-US"/>
        </w:rPr>
        <w:t>, Y. &amp; Garrido-Lopez, M. (2020) Exploring Management Consulting Value Creation for Micro Enterprises, Professional Development Workshop (PDW) Annual Meeting of Academy of Management, Management Consulting Division (virtual edition), August 2020.</w:t>
      </w:r>
    </w:p>
    <w:p w14:paraId="2B134782" w14:textId="09D9B150" w:rsidR="000C53DD" w:rsidRPr="00E1162F" w:rsidRDefault="000C53DD" w:rsidP="00E1162F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1162F">
        <w:rPr>
          <w:i/>
          <w:iCs/>
          <w:color w:val="747474" w:themeColor="background2" w:themeShade="80"/>
          <w:lang w:val="en-US"/>
        </w:rPr>
        <w:t>MCD/OCIS Conference on AI, Virtual (Worldwide) August 2020</w:t>
      </w:r>
    </w:p>
    <w:p w14:paraId="56608C6A" w14:textId="42E33DCC" w:rsidR="00570A4B" w:rsidRDefault="00570A4B" w:rsidP="00570A4B">
      <w:pPr>
        <w:pStyle w:val="Paragraphedeliste"/>
        <w:numPr>
          <w:ilvl w:val="0"/>
          <w:numId w:val="12"/>
        </w:numPr>
      </w:pPr>
      <w:r w:rsidRPr="00570A4B">
        <w:rPr>
          <w:rFonts w:hint="cs"/>
        </w:rPr>
        <w:t xml:space="preserve">Bonnet, M. &amp; </w:t>
      </w:r>
      <w:r w:rsidR="00E1162F" w:rsidRPr="00E1162F">
        <w:rPr>
          <w:rFonts w:hint="cs"/>
          <w:u w:val="single"/>
        </w:rPr>
        <w:t>Salmeron, J. C.</w:t>
      </w:r>
      <w:r w:rsidR="00E1162F">
        <w:rPr>
          <w:rFonts w:hint="cs"/>
        </w:rPr>
        <w:t xml:space="preserve"> </w:t>
      </w:r>
      <w:r w:rsidRPr="00570A4B">
        <w:rPr>
          <w:rFonts w:hint="cs"/>
        </w:rPr>
        <w:t xml:space="preserve">(2020). </w:t>
      </w:r>
      <w:r w:rsidRPr="00570A4B">
        <w:rPr>
          <w:rFonts w:hint="cs"/>
          <w:lang w:val="en-US"/>
        </w:rPr>
        <w:t xml:space="preserve">Hidden-Costs and Artificial Intelligence. </w:t>
      </w:r>
      <w:r w:rsidRPr="00570A4B">
        <w:rPr>
          <w:rFonts w:hint="cs"/>
        </w:rPr>
        <w:t>MCD/OCIS 2</w:t>
      </w:r>
      <w:r w:rsidRPr="00570A4B">
        <w:rPr>
          <w:rFonts w:hint="cs"/>
          <w:vertAlign w:val="superscript"/>
        </w:rPr>
        <w:t>nd</w:t>
      </w:r>
      <w:r w:rsidRPr="00570A4B">
        <w:rPr>
          <w:rFonts w:hint="cs"/>
        </w:rPr>
        <w:t xml:space="preserve"> Conference on </w:t>
      </w:r>
      <w:proofErr w:type="spellStart"/>
      <w:r w:rsidRPr="00570A4B">
        <w:rPr>
          <w:rFonts w:hint="cs"/>
        </w:rPr>
        <w:t>Artificial</w:t>
      </w:r>
      <w:proofErr w:type="spellEnd"/>
      <w:r w:rsidRPr="00570A4B">
        <w:rPr>
          <w:rFonts w:hint="cs"/>
        </w:rPr>
        <w:t xml:space="preserve"> Intelligence, August 2020, Online. </w:t>
      </w:r>
    </w:p>
    <w:p w14:paraId="006BB540" w14:textId="591FE53E" w:rsidR="000C53DD" w:rsidRPr="00E1162F" w:rsidRDefault="001655FC" w:rsidP="00E1162F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E1162F">
        <w:rPr>
          <w:rFonts w:hint="cs"/>
          <w:i/>
          <w:iCs/>
          <w:color w:val="747474" w:themeColor="background2" w:themeShade="80"/>
          <w:lang w:val="en-US"/>
        </w:rPr>
        <w:t>ISEOR-ODC-ISODC-MCD</w:t>
      </w:r>
      <w:r w:rsidRPr="00E1162F">
        <w:rPr>
          <w:i/>
          <w:iCs/>
          <w:color w:val="747474" w:themeColor="background2" w:themeShade="80"/>
          <w:lang w:val="en-US"/>
        </w:rPr>
        <w:t>-</w:t>
      </w:r>
      <w:proofErr w:type="spellStart"/>
      <w:r w:rsidRPr="00E1162F">
        <w:rPr>
          <w:i/>
          <w:iCs/>
          <w:color w:val="747474" w:themeColor="background2" w:themeShade="80"/>
          <w:lang w:val="en-US"/>
        </w:rPr>
        <w:t>iaelyon</w:t>
      </w:r>
      <w:proofErr w:type="spellEnd"/>
      <w:r w:rsidRPr="00E1162F">
        <w:rPr>
          <w:i/>
          <w:iCs/>
          <w:color w:val="747474" w:themeColor="background2" w:themeShade="80"/>
          <w:lang w:val="en-US"/>
        </w:rPr>
        <w:t>, Lyon (France)</w:t>
      </w:r>
    </w:p>
    <w:p w14:paraId="50F7A8D5" w14:textId="1BE68D1C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proofErr w:type="spellStart"/>
      <w:r w:rsidRPr="00570A4B">
        <w:rPr>
          <w:rFonts w:hint="cs"/>
          <w:lang w:val="it-IT"/>
        </w:rPr>
        <w:t>Rastrollo-Horillo</w:t>
      </w:r>
      <w:proofErr w:type="spellEnd"/>
      <w:r w:rsidRPr="00570A4B">
        <w:rPr>
          <w:rFonts w:hint="cs"/>
          <w:lang w:val="it-IT"/>
        </w:rPr>
        <w:t xml:space="preserve">, M. A., </w:t>
      </w:r>
      <w:r w:rsidR="00E1162F">
        <w:rPr>
          <w:rFonts w:hint="cs"/>
          <w:u w:val="single"/>
          <w:lang w:val="it-IT"/>
        </w:rPr>
        <w:t xml:space="preserve">Salmeron, J. C. </w:t>
      </w:r>
      <w:r w:rsidRPr="00570A4B">
        <w:rPr>
          <w:rFonts w:hint="cs"/>
          <w:lang w:val="it-IT"/>
        </w:rPr>
        <w:t xml:space="preserve">&amp; </w:t>
      </w:r>
      <w:proofErr w:type="spellStart"/>
      <w:r w:rsidRPr="00570A4B">
        <w:rPr>
          <w:rFonts w:hint="cs"/>
          <w:lang w:val="it-IT"/>
        </w:rPr>
        <w:t>Goter</w:t>
      </w:r>
      <w:proofErr w:type="spellEnd"/>
      <w:r w:rsidRPr="00570A4B">
        <w:rPr>
          <w:rFonts w:hint="cs"/>
          <w:lang w:val="it-IT"/>
        </w:rPr>
        <w:t xml:space="preserve">, F. (2020). </w:t>
      </w:r>
      <w:r w:rsidRPr="00570A4B">
        <w:rPr>
          <w:rFonts w:hint="cs"/>
        </w:rPr>
        <w:t xml:space="preserve">Planification stratégique socio-économique, raconter l’imaginaire pour le rendre réel. </w:t>
      </w:r>
      <w:proofErr w:type="spellStart"/>
      <w:r w:rsidRPr="00570A4B">
        <w:rPr>
          <w:rFonts w:hint="cs"/>
          <w:lang w:val="en-US"/>
        </w:rPr>
        <w:t>Congrès</w:t>
      </w:r>
      <w:proofErr w:type="spellEnd"/>
      <w:r w:rsidRPr="00570A4B">
        <w:rPr>
          <w:rFonts w:hint="cs"/>
          <w:lang w:val="en-US"/>
        </w:rPr>
        <w:t xml:space="preserve"> ISEOR-AOM-ODC-ISODC-MCD, Juin 2020, Lyon (France)</w:t>
      </w:r>
      <w:r>
        <w:rPr>
          <w:lang w:val="en-US"/>
        </w:rPr>
        <w:t xml:space="preserve"> </w:t>
      </w:r>
      <w:hyperlink r:id="rId28" w:history="1">
        <w:r w:rsidRPr="00C05801">
          <w:rPr>
            <w:rStyle w:val="Lienhypertexte"/>
            <w:lang w:val="en-US"/>
          </w:rPr>
          <w:t>https://shs.hal.science/halshs-04619497v1</w:t>
        </w:r>
      </w:hyperlink>
      <w:r>
        <w:rPr>
          <w:lang w:val="en-US"/>
        </w:rPr>
        <w:t xml:space="preserve"> </w:t>
      </w:r>
    </w:p>
    <w:p w14:paraId="5F9EDFB2" w14:textId="7D2E9742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n-US"/>
        </w:rPr>
        <w:t xml:space="preserve">Barazi, R., </w:t>
      </w:r>
      <w:proofErr w:type="spellStart"/>
      <w:r w:rsidRPr="00570A4B">
        <w:rPr>
          <w:rFonts w:hint="cs"/>
          <w:lang w:val="en-US"/>
        </w:rPr>
        <w:t>Zardet</w:t>
      </w:r>
      <w:proofErr w:type="spellEnd"/>
      <w:r w:rsidRPr="00570A4B">
        <w:rPr>
          <w:rFonts w:hint="cs"/>
          <w:lang w:val="en-US"/>
        </w:rPr>
        <w:t xml:space="preserve">, V. </w:t>
      </w:r>
      <w:r w:rsidRPr="00E1162F">
        <w:rPr>
          <w:rFonts w:hint="cs"/>
          <w:u w:val="single"/>
          <w:lang w:val="en-US"/>
        </w:rPr>
        <w:t xml:space="preserve">&amp; </w:t>
      </w:r>
      <w:r w:rsidR="00E1162F" w:rsidRPr="00E1162F">
        <w:rPr>
          <w:rFonts w:hint="cs"/>
          <w:u w:val="single"/>
          <w:lang w:val="en-US"/>
        </w:rPr>
        <w:t>Salmeron, J. C.</w:t>
      </w:r>
      <w:r w:rsidR="00E1162F">
        <w:rPr>
          <w:rFonts w:hint="cs"/>
          <w:lang w:val="en-US"/>
        </w:rPr>
        <w:t xml:space="preserve"> </w:t>
      </w:r>
      <w:r w:rsidRPr="00570A4B">
        <w:rPr>
          <w:rFonts w:hint="cs"/>
          <w:lang w:val="en-US"/>
        </w:rPr>
        <w:t xml:space="preserve">(2020) Innovative model for NGOs based on implementation of project management </w:t>
      </w:r>
      <w:proofErr w:type="gramStart"/>
      <w:r w:rsidRPr="00570A4B">
        <w:rPr>
          <w:rFonts w:hint="cs"/>
          <w:lang w:val="en-US"/>
        </w:rPr>
        <w:t>methodology :</w:t>
      </w:r>
      <w:proofErr w:type="gramEnd"/>
      <w:r w:rsidRPr="00570A4B">
        <w:rPr>
          <w:rFonts w:hint="cs"/>
          <w:lang w:val="en-US"/>
        </w:rPr>
        <w:t xml:space="preserve"> </w:t>
      </w:r>
      <w:proofErr w:type="gramStart"/>
      <w:r w:rsidRPr="00570A4B">
        <w:rPr>
          <w:rFonts w:hint="cs"/>
          <w:lang w:val="en-US"/>
        </w:rPr>
        <w:t>an intervention research</w:t>
      </w:r>
      <w:proofErr w:type="gramEnd"/>
      <w:r w:rsidRPr="00570A4B">
        <w:rPr>
          <w:rFonts w:hint="cs"/>
          <w:lang w:val="en-US"/>
        </w:rPr>
        <w:t xml:space="preserve"> in Lebanon, </w:t>
      </w:r>
      <w:proofErr w:type="spellStart"/>
      <w:r w:rsidRPr="00570A4B">
        <w:rPr>
          <w:rFonts w:hint="cs"/>
          <w:lang w:val="en-US"/>
        </w:rPr>
        <w:t>Congrès</w:t>
      </w:r>
      <w:proofErr w:type="spellEnd"/>
      <w:r w:rsidRPr="00570A4B">
        <w:rPr>
          <w:rFonts w:hint="cs"/>
          <w:lang w:val="en-US"/>
        </w:rPr>
        <w:t xml:space="preserve"> ISEOR-AOM-ODC-ISODC-MCD, Juin 2020, Lyon (France). </w:t>
      </w:r>
    </w:p>
    <w:p w14:paraId="2E3A9831" w14:textId="2FEFB970" w:rsidR="001655FC" w:rsidRPr="00C067CD" w:rsidRDefault="001655FC" w:rsidP="00C067CD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C067CD">
        <w:rPr>
          <w:i/>
          <w:iCs/>
          <w:color w:val="747474" w:themeColor="background2" w:themeShade="80"/>
          <w:lang w:val="en-US"/>
        </w:rPr>
        <w:t xml:space="preserve">ALASS </w:t>
      </w:r>
      <w:r w:rsidR="0090622E" w:rsidRPr="00C067CD">
        <w:rPr>
          <w:i/>
          <w:iCs/>
          <w:color w:val="747474" w:themeColor="background2" w:themeShade="80"/>
          <w:lang w:val="en-US"/>
        </w:rPr>
        <w:t>Conference, Montréal (Canada) August 2019</w:t>
      </w:r>
    </w:p>
    <w:p w14:paraId="1A9C938A" w14:textId="1352BA44" w:rsidR="00570A4B" w:rsidRPr="0090622E" w:rsidRDefault="00F35C15" w:rsidP="00570A4B">
      <w:pPr>
        <w:pStyle w:val="Paragraphedeliste"/>
        <w:numPr>
          <w:ilvl w:val="0"/>
          <w:numId w:val="12"/>
        </w:numPr>
        <w:rPr>
          <w:u w:val="single"/>
        </w:rPr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.</w:t>
      </w:r>
      <w:proofErr w:type="gramEnd"/>
      <w:r w:rsidR="00570A4B" w:rsidRPr="00570A4B">
        <w:rPr>
          <w:rFonts w:hint="cs"/>
        </w:rPr>
        <w:t xml:space="preserve">, </w:t>
      </w:r>
      <w:proofErr w:type="spellStart"/>
      <w:r w:rsidR="00570A4B" w:rsidRPr="00570A4B">
        <w:rPr>
          <w:rFonts w:hint="cs"/>
        </w:rPr>
        <w:t>Zardet</w:t>
      </w:r>
      <w:proofErr w:type="spellEnd"/>
      <w:r w:rsidR="00570A4B" w:rsidRPr="00570A4B">
        <w:rPr>
          <w:rFonts w:hint="cs"/>
        </w:rPr>
        <w:t xml:space="preserve">, V., Savall, H. &amp; Petit, R. (2019). Management de l’innovation dans un cabinet médical : du dysfonctionnement aux actions d’innovation. XXXème Congrès ALASS, Août 2019, Montréal (Canada). </w:t>
      </w:r>
    </w:p>
    <w:p w14:paraId="25059B2B" w14:textId="2756FFD0" w:rsidR="0090622E" w:rsidRPr="00836D74" w:rsidRDefault="0090622E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36D74">
        <w:rPr>
          <w:i/>
          <w:iCs/>
          <w:color w:val="747474" w:themeColor="background2" w:themeShade="80"/>
          <w:lang w:val="en-US"/>
        </w:rPr>
        <w:t>ISEOR-MCD Conference, Lyon (France) June 2019</w:t>
      </w:r>
    </w:p>
    <w:p w14:paraId="03D4DAE5" w14:textId="5C632150" w:rsidR="00570A4B" w:rsidRPr="00570A4B" w:rsidRDefault="00F35C15" w:rsidP="00570A4B">
      <w:pPr>
        <w:pStyle w:val="Paragraphedeliste"/>
        <w:numPr>
          <w:ilvl w:val="0"/>
          <w:numId w:val="12"/>
        </w:numPr>
        <w:rPr>
          <w:lang w:val="en-US"/>
        </w:rPr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,</w:t>
      </w:r>
      <w:proofErr w:type="gramEnd"/>
      <w:r w:rsidR="00570A4B" w:rsidRPr="00570A4B">
        <w:rPr>
          <w:rFonts w:hint="cs"/>
        </w:rPr>
        <w:t xml:space="preserve"> Savall, H., </w:t>
      </w:r>
      <w:proofErr w:type="spellStart"/>
      <w:r w:rsidR="00570A4B" w:rsidRPr="00570A4B">
        <w:rPr>
          <w:rFonts w:hint="cs"/>
        </w:rPr>
        <w:t>Zardet</w:t>
      </w:r>
      <w:proofErr w:type="spellEnd"/>
      <w:r w:rsidR="00570A4B" w:rsidRPr="00570A4B">
        <w:rPr>
          <w:rFonts w:hint="cs"/>
        </w:rPr>
        <w:t xml:space="preserve">, V. &amp; Petit, R. (2019). </w:t>
      </w:r>
      <w:r w:rsidR="00570A4B" w:rsidRPr="00570A4B">
        <w:rPr>
          <w:rFonts w:hint="cs"/>
          <w:lang w:val="en-US"/>
        </w:rPr>
        <w:t xml:space="preserve">Innovation Management in Medical Offices. From Organizational Dysfunctions to Strategic Innovations: Intervention-Research Case. Colloque AOM-ISEOR, Management Consulting Division, Juin 2019, Lyon (France). </w:t>
      </w:r>
    </w:p>
    <w:p w14:paraId="5CA0C02E" w14:textId="5C735FDE" w:rsidR="0090622E" w:rsidRPr="00836D74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36D74">
        <w:rPr>
          <w:i/>
          <w:iCs/>
          <w:color w:val="747474" w:themeColor="background2" w:themeShade="80"/>
          <w:lang w:val="en-US"/>
        </w:rPr>
        <w:t xml:space="preserve">ACACIA Conference, </w:t>
      </w:r>
      <w:r w:rsidRPr="00836D74">
        <w:rPr>
          <w:rFonts w:hint="cs"/>
          <w:i/>
          <w:iCs/>
          <w:color w:val="747474" w:themeColor="background2" w:themeShade="80"/>
          <w:lang w:val="en-US"/>
        </w:rPr>
        <w:t>San Luis Potosí (México)</w:t>
      </w:r>
      <w:r w:rsidRPr="00836D74">
        <w:rPr>
          <w:i/>
          <w:iCs/>
          <w:color w:val="747474" w:themeColor="background2" w:themeShade="80"/>
          <w:lang w:val="en-US"/>
        </w:rPr>
        <w:t xml:space="preserve"> May 2019</w:t>
      </w:r>
    </w:p>
    <w:p w14:paraId="17DE3ACA" w14:textId="7F5E2638" w:rsidR="00570A4B" w:rsidRPr="00570A4B" w:rsidRDefault="00F35C15" w:rsidP="00570A4B">
      <w:pPr>
        <w:pStyle w:val="Paragraphedeliste"/>
        <w:numPr>
          <w:ilvl w:val="0"/>
          <w:numId w:val="12"/>
        </w:numPr>
        <w:rPr>
          <w:lang w:val="es-ES"/>
        </w:rPr>
      </w:pPr>
      <w:r>
        <w:rPr>
          <w:rFonts w:hint="cs"/>
          <w:lang w:val="es-419"/>
        </w:rPr>
        <w:t xml:space="preserve">Salmeron, J. C. </w:t>
      </w:r>
      <w:r w:rsidR="00570A4B" w:rsidRPr="00570A4B">
        <w:rPr>
          <w:rFonts w:hint="cs"/>
          <w:lang w:val="es-419"/>
        </w:rPr>
        <w:t xml:space="preserve">, Zardet, V. &amp; Savall, H. (2019). ¿Cómo lograr que los médicos liberales se interesen por la innovación estratégica, organizacional y gerencial? Caso de un proceso de innovación socioeconómica en un consultorio médico. </w:t>
      </w:r>
      <w:r w:rsidR="00570A4B" w:rsidRPr="00570A4B">
        <w:rPr>
          <w:rFonts w:hint="cs"/>
          <w:lang w:val="es-ES"/>
        </w:rPr>
        <w:t xml:space="preserve">XXIII del Congreso de Internacional de Investigación en Ciencias Administrativas ACACIA, </w:t>
      </w:r>
      <w:proofErr w:type="gramStart"/>
      <w:r w:rsidR="00570A4B" w:rsidRPr="00570A4B">
        <w:rPr>
          <w:rFonts w:hint="cs"/>
          <w:lang w:val="es-ES"/>
        </w:rPr>
        <w:t>Mayo</w:t>
      </w:r>
      <w:proofErr w:type="gramEnd"/>
      <w:r w:rsidR="00570A4B" w:rsidRPr="00570A4B">
        <w:rPr>
          <w:rFonts w:hint="cs"/>
          <w:lang w:val="es-ES"/>
        </w:rPr>
        <w:t xml:space="preserve"> 2019, San Luis Potosí (México)</w:t>
      </w:r>
    </w:p>
    <w:p w14:paraId="7A4BF037" w14:textId="38EC8C01" w:rsidR="00B126C5" w:rsidRPr="00836D74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36D74">
        <w:rPr>
          <w:i/>
          <w:iCs/>
          <w:color w:val="747474" w:themeColor="background2" w:themeShade="80"/>
          <w:lang w:val="en-US"/>
        </w:rPr>
        <w:t>OCIS Conference in Harvard University, Boston MA (USA) August 2019</w:t>
      </w:r>
    </w:p>
    <w:p w14:paraId="438228AE" w14:textId="7AA50305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s-419"/>
        </w:rPr>
        <w:t xml:space="preserve">Rateau, M., Savall, H., Tang, Z., Zardet, V. &amp; </w:t>
      </w:r>
      <w:r w:rsidR="00F35C15">
        <w:rPr>
          <w:rFonts w:hint="cs"/>
          <w:lang w:val="es-419"/>
        </w:rPr>
        <w:t xml:space="preserve">Salmeron, J. C. </w:t>
      </w:r>
      <w:r w:rsidRPr="00570A4B">
        <w:rPr>
          <w:rFonts w:hint="cs"/>
          <w:lang w:val="es-419"/>
        </w:rPr>
        <w:t xml:space="preserve">. </w:t>
      </w:r>
      <w:r w:rsidRPr="00570A4B">
        <w:rPr>
          <w:rFonts w:hint="cs"/>
          <w:lang w:val="en-US"/>
        </w:rPr>
        <w:t>(2019). Socio-Economic Approaches to Management (SEAM) as an Effective Change Management Process: Phase 2 Project. OCIS Conference, August 2019, Harvard University, Boston (USA)</w:t>
      </w:r>
    </w:p>
    <w:p w14:paraId="735F781F" w14:textId="5258EEC2" w:rsidR="00570A4B" w:rsidRPr="00570A4B" w:rsidRDefault="00570A4B" w:rsidP="00570A4B">
      <w:pPr>
        <w:pStyle w:val="Paragraphedeliste"/>
        <w:numPr>
          <w:ilvl w:val="0"/>
          <w:numId w:val="12"/>
        </w:numPr>
        <w:rPr>
          <w:lang w:val="en-US"/>
        </w:rPr>
      </w:pPr>
      <w:r w:rsidRPr="00570A4B">
        <w:rPr>
          <w:rFonts w:hint="cs"/>
          <w:lang w:val="en-US"/>
        </w:rPr>
        <w:t xml:space="preserve">Rateau, M., Savall, H., Tang, Z., </w:t>
      </w:r>
      <w:proofErr w:type="spellStart"/>
      <w:r w:rsidRPr="00570A4B">
        <w:rPr>
          <w:rFonts w:hint="cs"/>
          <w:lang w:val="en-US"/>
        </w:rPr>
        <w:t>Zardet</w:t>
      </w:r>
      <w:proofErr w:type="spellEnd"/>
      <w:r w:rsidRPr="00570A4B">
        <w:rPr>
          <w:rFonts w:hint="cs"/>
          <w:lang w:val="en-US"/>
        </w:rPr>
        <w:t xml:space="preserve">, V. &amp; </w:t>
      </w:r>
      <w:r w:rsidR="00F35C15">
        <w:rPr>
          <w:rFonts w:hint="cs"/>
          <w:lang w:val="en-US"/>
        </w:rPr>
        <w:t xml:space="preserve">Salmeron, J. </w:t>
      </w:r>
      <w:proofErr w:type="gramStart"/>
      <w:r w:rsidR="00F35C15">
        <w:rPr>
          <w:rFonts w:hint="cs"/>
          <w:lang w:val="en-US"/>
        </w:rPr>
        <w:t xml:space="preserve">C. </w:t>
      </w:r>
      <w:r w:rsidRPr="00570A4B">
        <w:rPr>
          <w:rFonts w:hint="cs"/>
          <w:lang w:val="en-US"/>
        </w:rPr>
        <w:t>.</w:t>
      </w:r>
      <w:proofErr w:type="gramEnd"/>
      <w:r w:rsidRPr="00570A4B">
        <w:rPr>
          <w:rFonts w:hint="cs"/>
          <w:lang w:val="en-US"/>
        </w:rPr>
        <w:t xml:space="preserve"> (2019). Socio-Economic Approaches to Management (SEAM) as an Effective Change Management Process: Phase 1 Diagnosis. OCIS Conference, August 2019, Harvard University, Boston (USA)</w:t>
      </w:r>
    </w:p>
    <w:p w14:paraId="24459B30" w14:textId="7BDCB10B" w:rsidR="00B126C5" w:rsidRPr="00836D74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36D74">
        <w:rPr>
          <w:i/>
          <w:iCs/>
          <w:color w:val="747474" w:themeColor="background2" w:themeShade="80"/>
          <w:lang w:val="en-US"/>
        </w:rPr>
        <w:t>KEDGE Health Conference, Marseille (France) May 2019</w:t>
      </w:r>
    </w:p>
    <w:p w14:paraId="30902018" w14:textId="168250F8" w:rsidR="00570A4B" w:rsidRPr="00570A4B" w:rsidRDefault="00F35C15" w:rsidP="00570A4B">
      <w:pPr>
        <w:pStyle w:val="Paragraphedeliste"/>
        <w:numPr>
          <w:ilvl w:val="0"/>
          <w:numId w:val="12"/>
        </w:numPr>
      </w:pPr>
      <w:r>
        <w:rPr>
          <w:rFonts w:hint="cs"/>
          <w:lang w:val="en-US"/>
        </w:rPr>
        <w:t xml:space="preserve">Salmeron, J. </w:t>
      </w:r>
      <w:proofErr w:type="gramStart"/>
      <w:r>
        <w:rPr>
          <w:rFonts w:hint="cs"/>
          <w:lang w:val="en-US"/>
        </w:rPr>
        <w:t xml:space="preserve">C. </w:t>
      </w:r>
      <w:r w:rsidR="00570A4B" w:rsidRPr="00570A4B">
        <w:rPr>
          <w:rFonts w:hint="cs"/>
          <w:lang w:val="en-US"/>
        </w:rPr>
        <w:t>,</w:t>
      </w:r>
      <w:proofErr w:type="gramEnd"/>
      <w:r w:rsidR="00570A4B" w:rsidRPr="00570A4B">
        <w:rPr>
          <w:rFonts w:hint="cs"/>
          <w:lang w:val="en-US"/>
        </w:rPr>
        <w:t xml:space="preserve"> Savall, H., </w:t>
      </w:r>
      <w:proofErr w:type="spellStart"/>
      <w:r w:rsidR="00570A4B" w:rsidRPr="00570A4B">
        <w:rPr>
          <w:rFonts w:hint="cs"/>
          <w:lang w:val="en-US"/>
        </w:rPr>
        <w:t>Zardet</w:t>
      </w:r>
      <w:proofErr w:type="spellEnd"/>
      <w:r w:rsidR="00570A4B" w:rsidRPr="00570A4B">
        <w:rPr>
          <w:rFonts w:hint="cs"/>
          <w:lang w:val="en-US"/>
        </w:rPr>
        <w:t xml:space="preserve">, V. &amp; Petit, R. (2019). How to Interest Physicians to Innovation: Case of Socio-Economic Intervention in A Medical Office. </w:t>
      </w:r>
      <w:r w:rsidR="00570A4B" w:rsidRPr="00570A4B">
        <w:rPr>
          <w:rFonts w:hint="cs"/>
        </w:rPr>
        <w:t xml:space="preserve">8ème Colloque Santé KEDGE, Mai 2019, Marseille (France). </w:t>
      </w:r>
    </w:p>
    <w:p w14:paraId="5B85ABAF" w14:textId="614F9199" w:rsidR="00B126C5" w:rsidRPr="00836D74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36D74">
        <w:rPr>
          <w:i/>
          <w:iCs/>
          <w:color w:val="747474" w:themeColor="background2" w:themeShade="80"/>
          <w:lang w:val="en-US"/>
        </w:rPr>
        <w:t xml:space="preserve">MABEST Conference, </w:t>
      </w:r>
      <w:r w:rsidRPr="00836D74">
        <w:rPr>
          <w:rFonts w:hint="cs"/>
          <w:i/>
          <w:iCs/>
          <w:color w:val="747474" w:themeColor="background2" w:themeShade="80"/>
          <w:lang w:val="en-US"/>
        </w:rPr>
        <w:t>Clermont-Ferrand (France)</w:t>
      </w:r>
      <w:r w:rsidRPr="00836D74">
        <w:rPr>
          <w:i/>
          <w:iCs/>
          <w:color w:val="747474" w:themeColor="background2" w:themeShade="80"/>
          <w:lang w:val="en-US"/>
        </w:rPr>
        <w:t xml:space="preserve"> April 2019</w:t>
      </w:r>
    </w:p>
    <w:p w14:paraId="242C02AD" w14:textId="74326E6D" w:rsidR="00570A4B" w:rsidRPr="00570A4B" w:rsidRDefault="00F35C15" w:rsidP="00570A4B">
      <w:pPr>
        <w:pStyle w:val="Paragraphedeliste"/>
        <w:numPr>
          <w:ilvl w:val="0"/>
          <w:numId w:val="12"/>
        </w:numPr>
      </w:pPr>
      <w:r>
        <w:rPr>
          <w:rFonts w:hint="cs"/>
          <w:lang w:val="es-ES"/>
        </w:rPr>
        <w:t xml:space="preserve">Salmeron, J. </w:t>
      </w:r>
      <w:proofErr w:type="gramStart"/>
      <w:r>
        <w:rPr>
          <w:rFonts w:hint="cs"/>
          <w:lang w:val="es-ES"/>
        </w:rPr>
        <w:t xml:space="preserve">C. </w:t>
      </w:r>
      <w:r w:rsidR="00570A4B" w:rsidRPr="00570A4B">
        <w:rPr>
          <w:rFonts w:hint="cs"/>
          <w:lang w:val="es-ES"/>
        </w:rPr>
        <w:t>,</w:t>
      </w:r>
      <w:proofErr w:type="gramEnd"/>
      <w:r w:rsidR="00570A4B" w:rsidRPr="00570A4B">
        <w:rPr>
          <w:rFonts w:hint="cs"/>
          <w:lang w:val="es-ES"/>
        </w:rPr>
        <w:t xml:space="preserve"> Savall, H. &amp; </w:t>
      </w:r>
      <w:proofErr w:type="spellStart"/>
      <w:r w:rsidR="00570A4B" w:rsidRPr="00570A4B">
        <w:rPr>
          <w:rFonts w:hint="cs"/>
          <w:lang w:val="es-ES"/>
        </w:rPr>
        <w:t>Zardet</w:t>
      </w:r>
      <w:proofErr w:type="spellEnd"/>
      <w:r w:rsidR="00570A4B" w:rsidRPr="00570A4B">
        <w:rPr>
          <w:rFonts w:hint="cs"/>
          <w:lang w:val="es-ES"/>
        </w:rPr>
        <w:t xml:space="preserve">, V. (2019). </w:t>
      </w:r>
      <w:r w:rsidR="00570A4B" w:rsidRPr="00570A4B">
        <w:rPr>
          <w:rFonts w:hint="cs"/>
        </w:rPr>
        <w:t>Le pilotage des activités et des personnes au sein des cabinets médicaux : comment concilier médecine et management ? Congrès MABEST, Avril 2019, Clermont-Ferrand (France)</w:t>
      </w:r>
    </w:p>
    <w:p w14:paraId="476F650A" w14:textId="53E75B31" w:rsidR="00570A4B" w:rsidRPr="00570A4B" w:rsidRDefault="00F35C15" w:rsidP="00570A4B">
      <w:pPr>
        <w:pStyle w:val="Paragraphedeliste"/>
        <w:numPr>
          <w:ilvl w:val="0"/>
          <w:numId w:val="12"/>
        </w:numPr>
      </w:pPr>
      <w:r>
        <w:rPr>
          <w:rFonts w:hint="cs"/>
        </w:rPr>
        <w:t xml:space="preserve">Salmeron, J. </w:t>
      </w:r>
      <w:proofErr w:type="gramStart"/>
      <w:r>
        <w:rPr>
          <w:rFonts w:hint="cs"/>
        </w:rPr>
        <w:t xml:space="preserve">C. </w:t>
      </w:r>
      <w:r w:rsidR="00570A4B" w:rsidRPr="00570A4B">
        <w:rPr>
          <w:rFonts w:hint="cs"/>
        </w:rPr>
        <w:t>.</w:t>
      </w:r>
      <w:proofErr w:type="gramEnd"/>
      <w:r w:rsidR="00570A4B" w:rsidRPr="00570A4B">
        <w:rPr>
          <w:rFonts w:hint="cs"/>
        </w:rPr>
        <w:t xml:space="preserve">, </w:t>
      </w:r>
      <w:proofErr w:type="spellStart"/>
      <w:r w:rsidR="00570A4B" w:rsidRPr="00570A4B">
        <w:rPr>
          <w:rFonts w:hint="cs"/>
        </w:rPr>
        <w:t>Zardet</w:t>
      </w:r>
      <w:proofErr w:type="spellEnd"/>
      <w:r w:rsidR="00570A4B" w:rsidRPr="00570A4B">
        <w:rPr>
          <w:rFonts w:hint="cs"/>
        </w:rPr>
        <w:t xml:space="preserve">, V., Petit, R. &amp; </w:t>
      </w:r>
      <w:proofErr w:type="spellStart"/>
      <w:r w:rsidR="00570A4B" w:rsidRPr="00570A4B">
        <w:rPr>
          <w:rFonts w:hint="cs"/>
        </w:rPr>
        <w:t>Caumeil</w:t>
      </w:r>
      <w:proofErr w:type="spellEnd"/>
      <w:r w:rsidR="00570A4B" w:rsidRPr="00570A4B">
        <w:rPr>
          <w:rFonts w:hint="cs"/>
        </w:rPr>
        <w:t>, V. (2019). Gestion de l’innovation stratégique, organisationnelle et managériale dans les cabinets médicaux. Congrès MABEST, Avril 2019, Clermont-Ferrand (France)</w:t>
      </w:r>
    </w:p>
    <w:p w14:paraId="1B7CA14A" w14:textId="4EEEAA52" w:rsidR="00B126C5" w:rsidRPr="00BA5438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lastRenderedPageBreak/>
        <w:t>ALASS Conference, Lyon (France) September 2018</w:t>
      </w:r>
    </w:p>
    <w:p w14:paraId="3E33E568" w14:textId="057D5C77" w:rsidR="00570A4B" w:rsidRDefault="00570A4B" w:rsidP="00570A4B">
      <w:pPr>
        <w:pStyle w:val="Paragraphedeliste"/>
        <w:numPr>
          <w:ilvl w:val="0"/>
          <w:numId w:val="12"/>
        </w:numPr>
      </w:pPr>
      <w:r w:rsidRPr="00E8715C">
        <w:rPr>
          <w:rFonts w:hint="cs"/>
          <w:u w:val="single"/>
        </w:rPr>
        <w:t>Salmeron, J</w:t>
      </w:r>
      <w:r w:rsidR="00E8715C" w:rsidRPr="00E8715C">
        <w:rPr>
          <w:u w:val="single"/>
        </w:rPr>
        <w:t xml:space="preserve">. </w:t>
      </w:r>
      <w:r w:rsidRPr="00E8715C">
        <w:rPr>
          <w:rFonts w:hint="cs"/>
          <w:u w:val="single"/>
        </w:rPr>
        <w:t>C</w:t>
      </w:r>
      <w:r w:rsidR="00E8715C" w:rsidRPr="00E8715C">
        <w:rPr>
          <w:u w:val="single"/>
        </w:rPr>
        <w:t>.</w:t>
      </w:r>
      <w:r w:rsidRPr="00570A4B">
        <w:rPr>
          <w:rFonts w:hint="cs"/>
        </w:rPr>
        <w:t xml:space="preserve">, </w:t>
      </w:r>
      <w:proofErr w:type="spellStart"/>
      <w:r w:rsidRPr="00570A4B">
        <w:rPr>
          <w:rFonts w:hint="cs"/>
        </w:rPr>
        <w:t>Zardet</w:t>
      </w:r>
      <w:proofErr w:type="spellEnd"/>
      <w:r w:rsidRPr="00570A4B">
        <w:rPr>
          <w:rFonts w:hint="cs"/>
        </w:rPr>
        <w:t xml:space="preserve">, V., Petit, R. &amp; </w:t>
      </w:r>
      <w:proofErr w:type="spellStart"/>
      <w:r w:rsidRPr="00570A4B">
        <w:rPr>
          <w:rFonts w:hint="cs"/>
        </w:rPr>
        <w:t>Caumeil</w:t>
      </w:r>
      <w:proofErr w:type="spellEnd"/>
      <w:r w:rsidRPr="00570A4B">
        <w:rPr>
          <w:rFonts w:hint="cs"/>
        </w:rPr>
        <w:t xml:space="preserve">, V. (2018). Comment intéresser les médecins libéraux à l’innovation stratégique, organisationnelle et managériale ? Cas d’un processus d’innovation socio-économique dans un cabinet d’exercice libéral. XXIXème Congrès ALASS, Septembre 2018, Lyon (France). </w:t>
      </w:r>
      <w:hyperlink r:id="rId29" w:history="1">
        <w:r w:rsidR="00711B21" w:rsidRPr="00C05801">
          <w:rPr>
            <w:rStyle w:val="Lienhypertexte"/>
          </w:rPr>
          <w:t>https://shs.hal.science/hal-04710438v1</w:t>
        </w:r>
      </w:hyperlink>
      <w:r w:rsidR="00711B21">
        <w:t xml:space="preserve"> </w:t>
      </w:r>
    </w:p>
    <w:p w14:paraId="30D4295E" w14:textId="52E9FB1B" w:rsidR="00B126C5" w:rsidRPr="00BA5438" w:rsidRDefault="00B126C5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t xml:space="preserve">Academy of Management Annual Meeting, </w:t>
      </w:r>
      <w:r w:rsidR="0042439F" w:rsidRPr="00BA5438">
        <w:rPr>
          <w:i/>
          <w:iCs/>
          <w:color w:val="747474" w:themeColor="background2" w:themeShade="80"/>
          <w:lang w:val="en-US"/>
        </w:rPr>
        <w:t>Chicago IL</w:t>
      </w:r>
      <w:r w:rsidRPr="00BA5438">
        <w:rPr>
          <w:i/>
          <w:iCs/>
          <w:color w:val="747474" w:themeColor="background2" w:themeShade="80"/>
          <w:lang w:val="en-US"/>
        </w:rPr>
        <w:t xml:space="preserve"> (USA) August </w:t>
      </w:r>
      <w:r w:rsidR="0042439F" w:rsidRPr="00BA5438">
        <w:rPr>
          <w:i/>
          <w:iCs/>
          <w:color w:val="747474" w:themeColor="background2" w:themeShade="80"/>
          <w:lang w:val="en-US"/>
        </w:rPr>
        <w:t>2018</w:t>
      </w:r>
    </w:p>
    <w:p w14:paraId="67F4A437" w14:textId="33CAE99A" w:rsidR="00570A4B" w:rsidRPr="00570A4B" w:rsidRDefault="00570A4B" w:rsidP="00711B21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0588D">
        <w:rPr>
          <w:rFonts w:hint="cs"/>
          <w:u w:val="single"/>
        </w:rPr>
        <w:t>Salmeron, J</w:t>
      </w:r>
      <w:r w:rsidR="0050588D" w:rsidRPr="0050588D">
        <w:rPr>
          <w:u w:val="single"/>
        </w:rPr>
        <w:t xml:space="preserve">. </w:t>
      </w:r>
      <w:r w:rsidRPr="0050588D">
        <w:rPr>
          <w:rFonts w:hint="cs"/>
          <w:u w:val="single"/>
        </w:rPr>
        <w:t>C</w:t>
      </w:r>
      <w:r w:rsidR="0050588D" w:rsidRPr="0050588D">
        <w:rPr>
          <w:u w:val="single"/>
        </w:rPr>
        <w:t>.</w:t>
      </w:r>
      <w:r w:rsidRPr="0050588D">
        <w:rPr>
          <w:rFonts w:hint="cs"/>
          <w:u w:val="single"/>
        </w:rPr>
        <w:t xml:space="preserve"> </w:t>
      </w:r>
      <w:r w:rsidRPr="00570A4B">
        <w:rPr>
          <w:rFonts w:hint="cs"/>
        </w:rPr>
        <w:t xml:space="preserve">&amp; </w:t>
      </w:r>
      <w:proofErr w:type="spellStart"/>
      <w:r w:rsidRPr="00570A4B">
        <w:rPr>
          <w:rFonts w:hint="cs"/>
        </w:rPr>
        <w:t>Rateau</w:t>
      </w:r>
      <w:proofErr w:type="spellEnd"/>
      <w:r w:rsidRPr="00570A4B">
        <w:rPr>
          <w:rFonts w:hint="cs"/>
        </w:rPr>
        <w:t xml:space="preserve">, M. (2018). </w:t>
      </w:r>
      <w:r w:rsidRPr="00570A4B">
        <w:rPr>
          <w:rFonts w:hint="cs"/>
          <w:lang w:val="en-US"/>
        </w:rPr>
        <w:t>Including Multiple Clients ‘Requests Through Singular Organizational Development Strategies. Management Consulting division, Academy of Management Annual Meeting Proceedings, August 2018, Chicago (2018)</w:t>
      </w:r>
      <w:r w:rsidR="0050588D">
        <w:rPr>
          <w:lang w:val="en-US"/>
        </w:rPr>
        <w:t xml:space="preserve"> </w:t>
      </w:r>
      <w:hyperlink r:id="rId30" w:history="1">
        <w:r w:rsidR="003F53DF" w:rsidRPr="00C05801">
          <w:rPr>
            <w:rStyle w:val="Lienhypertexte"/>
            <w:lang w:val="en-US"/>
          </w:rPr>
          <w:t>https://doi.org/10.5465/AMBPP.2018.17930abstract</w:t>
        </w:r>
      </w:hyperlink>
      <w:r w:rsidR="003F53DF">
        <w:rPr>
          <w:lang w:val="en-US"/>
        </w:rPr>
        <w:t xml:space="preserve"> </w:t>
      </w:r>
    </w:p>
    <w:p w14:paraId="6DFF2B14" w14:textId="52C2C3EF" w:rsidR="00B126C5" w:rsidRDefault="00570A4B" w:rsidP="00711B21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70A4B">
        <w:rPr>
          <w:rFonts w:hint="cs"/>
          <w:lang w:val="es-419"/>
        </w:rPr>
        <w:t>Rastrollo-Horillo, M. A., Boje, D. M., Rosile, G. A</w:t>
      </w:r>
      <w:r w:rsidRPr="00532CEF">
        <w:rPr>
          <w:rFonts w:hint="cs"/>
          <w:u w:val="single"/>
          <w:lang w:val="es-419"/>
        </w:rPr>
        <w:t>., Salmeron, J</w:t>
      </w:r>
      <w:r w:rsidR="00532CEF" w:rsidRPr="00532CEF">
        <w:rPr>
          <w:u w:val="single"/>
          <w:lang w:val="es-419"/>
        </w:rPr>
        <w:t xml:space="preserve">. </w:t>
      </w:r>
      <w:r w:rsidRPr="00532CEF">
        <w:rPr>
          <w:rFonts w:hint="cs"/>
          <w:u w:val="single"/>
          <w:lang w:val="es-419"/>
        </w:rPr>
        <w:t>C</w:t>
      </w:r>
      <w:r w:rsidR="00532CEF" w:rsidRPr="00532CEF">
        <w:rPr>
          <w:u w:val="single"/>
          <w:lang w:val="es-419"/>
        </w:rPr>
        <w:t>.</w:t>
      </w:r>
      <w:r w:rsidR="00532CEF">
        <w:rPr>
          <w:lang w:val="es-419"/>
        </w:rPr>
        <w:t xml:space="preserve"> </w:t>
      </w:r>
      <w:r w:rsidRPr="00570A4B">
        <w:rPr>
          <w:rFonts w:hint="cs"/>
          <w:lang w:val="es-419"/>
        </w:rPr>
        <w:t xml:space="preserve">&amp; Delattre, M. (2018). </w:t>
      </w:r>
      <w:r w:rsidRPr="00570A4B">
        <w:rPr>
          <w:rFonts w:hint="cs"/>
          <w:lang w:val="en-US"/>
        </w:rPr>
        <w:t>Exploring Innovative Small Enterprise Management Consulting Using a Socio-Economic Approach. Management consulting division, Professional Development Workshop (PDW Academy of Management Annual Meeting, August 2018, Chicago (USA)</w:t>
      </w:r>
      <w:r w:rsidR="00532CEF">
        <w:rPr>
          <w:lang w:val="en-US"/>
        </w:rPr>
        <w:t xml:space="preserve"> </w:t>
      </w:r>
      <w:hyperlink r:id="rId31" w:history="1">
        <w:r w:rsidR="00532CEF" w:rsidRPr="00C05801">
          <w:rPr>
            <w:rStyle w:val="Lienhypertexte"/>
            <w:lang w:val="en-US"/>
          </w:rPr>
          <w:t>https://shs.hal.science/hal-04710359v1</w:t>
        </w:r>
      </w:hyperlink>
      <w:r w:rsidR="00532CEF">
        <w:rPr>
          <w:lang w:val="en-US"/>
        </w:rPr>
        <w:t xml:space="preserve"> </w:t>
      </w:r>
    </w:p>
    <w:p w14:paraId="134B47F1" w14:textId="1F440FA3" w:rsidR="0042439F" w:rsidRPr="00BA5438" w:rsidRDefault="0042439F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t>Academy of Management Annual Meeting, Atlanta GE (USA) August 2017</w:t>
      </w:r>
    </w:p>
    <w:p w14:paraId="70CCA070" w14:textId="375FA5DF" w:rsidR="00570A4B" w:rsidRDefault="00570A4B" w:rsidP="00986389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proofErr w:type="spellStart"/>
      <w:r w:rsidRPr="00570A4B">
        <w:rPr>
          <w:rFonts w:hint="cs"/>
          <w:lang w:val="en-US"/>
        </w:rPr>
        <w:t>Hillon</w:t>
      </w:r>
      <w:proofErr w:type="spellEnd"/>
      <w:r w:rsidRPr="00570A4B">
        <w:rPr>
          <w:rFonts w:hint="cs"/>
          <w:lang w:val="en-US"/>
        </w:rPr>
        <w:t xml:space="preserve">, Y-C, Savall, H., </w:t>
      </w:r>
      <w:proofErr w:type="spellStart"/>
      <w:r w:rsidRPr="00570A4B">
        <w:rPr>
          <w:rFonts w:hint="cs"/>
          <w:lang w:val="en-US"/>
        </w:rPr>
        <w:t>Datry</w:t>
      </w:r>
      <w:proofErr w:type="spellEnd"/>
      <w:r w:rsidRPr="00570A4B">
        <w:rPr>
          <w:rFonts w:hint="cs"/>
          <w:lang w:val="en-US"/>
        </w:rPr>
        <w:t xml:space="preserve">, F. &amp; </w:t>
      </w:r>
      <w:r w:rsidRPr="00202C01">
        <w:rPr>
          <w:rFonts w:hint="cs"/>
          <w:u w:val="single"/>
          <w:lang w:val="en-US"/>
        </w:rPr>
        <w:t>Salmeron, J</w:t>
      </w:r>
      <w:r w:rsidR="00202C01" w:rsidRPr="00202C01">
        <w:rPr>
          <w:u w:val="single"/>
          <w:lang w:val="en-US"/>
        </w:rPr>
        <w:t xml:space="preserve">. </w:t>
      </w:r>
      <w:r w:rsidRPr="00202C01">
        <w:rPr>
          <w:rFonts w:hint="cs"/>
          <w:u w:val="single"/>
          <w:lang w:val="en-US"/>
        </w:rPr>
        <w:t>C. (</w:t>
      </w:r>
      <w:r w:rsidRPr="00570A4B">
        <w:rPr>
          <w:rFonts w:hint="cs"/>
          <w:lang w:val="en-US"/>
        </w:rPr>
        <w:t>2017). Teaching at the Interface of Management Research and Consulting. Professional Development Workshop (PDW Management Consulting Division, Academy of Management Annual Meeting, August 2017, Atlanta (USA)</w:t>
      </w:r>
      <w:r w:rsidR="00202C01">
        <w:rPr>
          <w:lang w:val="en-US"/>
        </w:rPr>
        <w:t xml:space="preserve"> </w:t>
      </w:r>
      <w:hyperlink r:id="rId32" w:history="1">
        <w:r w:rsidR="00202C01" w:rsidRPr="00C05801">
          <w:rPr>
            <w:rStyle w:val="Lienhypertexte"/>
            <w:lang w:val="en-US"/>
          </w:rPr>
          <w:t>https://shs.hal.science/hal-01634965v1</w:t>
        </w:r>
      </w:hyperlink>
      <w:r w:rsidR="00202C01">
        <w:rPr>
          <w:lang w:val="en-US"/>
        </w:rPr>
        <w:t xml:space="preserve"> </w:t>
      </w:r>
    </w:p>
    <w:p w14:paraId="799E6B2D" w14:textId="78329783" w:rsidR="0042439F" w:rsidRPr="00BA5438" w:rsidRDefault="0042439F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t>ORIANE Conference, Bayonne (France) September 2017</w:t>
      </w:r>
    </w:p>
    <w:p w14:paraId="7533CB37" w14:textId="127E1488" w:rsidR="00570A4B" w:rsidRDefault="00570A4B" w:rsidP="00986389">
      <w:pPr>
        <w:pStyle w:val="Paragraphedeliste"/>
        <w:numPr>
          <w:ilvl w:val="0"/>
          <w:numId w:val="12"/>
        </w:numPr>
        <w:jc w:val="both"/>
      </w:pPr>
      <w:proofErr w:type="spellStart"/>
      <w:r w:rsidRPr="00570A4B">
        <w:rPr>
          <w:rFonts w:hint="cs"/>
        </w:rPr>
        <w:t>Abjean</w:t>
      </w:r>
      <w:proofErr w:type="spellEnd"/>
      <w:r w:rsidRPr="00570A4B">
        <w:rPr>
          <w:rFonts w:hint="cs"/>
        </w:rPr>
        <w:t xml:space="preserve">, A., Voyant, O., Rochat, J., </w:t>
      </w:r>
      <w:r w:rsidRPr="00B818B3">
        <w:rPr>
          <w:rFonts w:hint="cs"/>
          <w:u w:val="single"/>
        </w:rPr>
        <w:t>Salmeron, J</w:t>
      </w:r>
      <w:r w:rsidR="00B818B3" w:rsidRPr="00B818B3">
        <w:rPr>
          <w:u w:val="single"/>
        </w:rPr>
        <w:t xml:space="preserve">. </w:t>
      </w:r>
      <w:r w:rsidRPr="00B818B3">
        <w:rPr>
          <w:rFonts w:hint="cs"/>
          <w:u w:val="single"/>
        </w:rPr>
        <w:t>C</w:t>
      </w:r>
      <w:r w:rsidR="00B818B3" w:rsidRPr="00B818B3">
        <w:rPr>
          <w:u w:val="single"/>
        </w:rPr>
        <w:t>.</w:t>
      </w:r>
      <w:r w:rsidRPr="00570A4B">
        <w:rPr>
          <w:rFonts w:hint="cs"/>
        </w:rPr>
        <w:t xml:space="preserve"> &amp; Bonnet, M. (2017). Investissement incorporel en prévention des risques d’exclusion : le cas de l’insertion socio-économique. Colloque Oriane, Septembre 2017, IUT de Bayonne (France)</w:t>
      </w:r>
      <w:r w:rsidR="00B818B3">
        <w:t xml:space="preserve"> </w:t>
      </w:r>
      <w:hyperlink r:id="rId33" w:history="1">
        <w:r w:rsidR="00B818B3" w:rsidRPr="00C05801">
          <w:rPr>
            <w:rStyle w:val="Lienhypertexte"/>
          </w:rPr>
          <w:t>https://shs.hal.science/hal-04710445v1</w:t>
        </w:r>
      </w:hyperlink>
      <w:r w:rsidR="00B818B3">
        <w:t xml:space="preserve"> </w:t>
      </w:r>
    </w:p>
    <w:p w14:paraId="30E88071" w14:textId="17DC158D" w:rsidR="0042439F" w:rsidRPr="00BA5438" w:rsidRDefault="0042439F" w:rsidP="00836D74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t>IIC-ISEOR Conference, Lyon (France) June 2017</w:t>
      </w:r>
    </w:p>
    <w:p w14:paraId="5F07F7C9" w14:textId="2E2BB6E8" w:rsidR="00570A4B" w:rsidRPr="00570A4B" w:rsidRDefault="00570A4B" w:rsidP="00986389">
      <w:pPr>
        <w:pStyle w:val="Paragraphedeliste"/>
        <w:numPr>
          <w:ilvl w:val="0"/>
          <w:numId w:val="12"/>
        </w:numPr>
        <w:jc w:val="both"/>
      </w:pPr>
      <w:proofErr w:type="spellStart"/>
      <w:r w:rsidRPr="00570A4B">
        <w:rPr>
          <w:rFonts w:hint="cs"/>
        </w:rPr>
        <w:t>Abjean</w:t>
      </w:r>
      <w:proofErr w:type="spellEnd"/>
      <w:r w:rsidRPr="00570A4B">
        <w:rPr>
          <w:rFonts w:hint="cs"/>
        </w:rPr>
        <w:t xml:space="preserve">, A., Bonnet, M., Rochat, J. &amp; </w:t>
      </w:r>
      <w:r w:rsidRPr="00D65062">
        <w:rPr>
          <w:rFonts w:hint="cs"/>
          <w:u w:val="single"/>
        </w:rPr>
        <w:t>Salmeron, J</w:t>
      </w:r>
      <w:r w:rsidR="00D65062" w:rsidRPr="00D65062">
        <w:rPr>
          <w:u w:val="single"/>
        </w:rPr>
        <w:t>.</w:t>
      </w:r>
      <w:r w:rsidRPr="00D65062">
        <w:rPr>
          <w:rFonts w:hint="cs"/>
          <w:u w:val="single"/>
        </w:rPr>
        <w:t>C. (</w:t>
      </w:r>
      <w:r w:rsidRPr="00570A4B">
        <w:rPr>
          <w:rFonts w:hint="cs"/>
        </w:rPr>
        <w:t xml:space="preserve">2017). </w:t>
      </w:r>
      <w:proofErr w:type="spellStart"/>
      <w:r w:rsidRPr="00570A4B">
        <w:rPr>
          <w:rFonts w:hint="cs"/>
        </w:rPr>
        <w:t>Evaluer</w:t>
      </w:r>
      <w:proofErr w:type="spellEnd"/>
      <w:r w:rsidRPr="00570A4B">
        <w:rPr>
          <w:rFonts w:hint="cs"/>
        </w:rPr>
        <w:t xml:space="preserve"> la performance cachée des structures d’insertion par l’économique pour mieux piloter l’investissement en prévention de l’exclusion. Congrès IIC en partenariat avec ISEOR, Juin 2017, Lyon (France). </w:t>
      </w:r>
      <w:hyperlink r:id="rId34" w:history="1">
        <w:r w:rsidR="00D65062" w:rsidRPr="00C05801">
          <w:rPr>
            <w:rStyle w:val="Lienhypertexte"/>
          </w:rPr>
          <w:t>https://shs.hal.science/hal-04710451v1</w:t>
        </w:r>
      </w:hyperlink>
      <w:r w:rsidR="00D65062">
        <w:t xml:space="preserve"> </w:t>
      </w:r>
    </w:p>
    <w:p w14:paraId="4FB9CF22" w14:textId="31039C79" w:rsidR="00570A4B" w:rsidRDefault="00570A4B" w:rsidP="00986389">
      <w:pPr>
        <w:pStyle w:val="Paragraphedeliste"/>
        <w:numPr>
          <w:ilvl w:val="0"/>
          <w:numId w:val="12"/>
        </w:numPr>
        <w:jc w:val="both"/>
      </w:pPr>
      <w:r w:rsidRPr="00640EF2">
        <w:rPr>
          <w:rFonts w:hint="cs"/>
          <w:u w:val="single"/>
        </w:rPr>
        <w:t>Salmeron, J</w:t>
      </w:r>
      <w:r w:rsidR="00640EF2" w:rsidRPr="00640EF2">
        <w:rPr>
          <w:u w:val="single"/>
        </w:rPr>
        <w:t xml:space="preserve">. </w:t>
      </w:r>
      <w:r w:rsidRPr="00640EF2">
        <w:rPr>
          <w:rFonts w:hint="cs"/>
          <w:u w:val="single"/>
        </w:rPr>
        <w:t>C.</w:t>
      </w:r>
      <w:r w:rsidRPr="00570A4B">
        <w:rPr>
          <w:rFonts w:hint="cs"/>
        </w:rPr>
        <w:t xml:space="preserve"> (2017). Du dysfonctionnement organisationnel à l’action d’innovation : le processus d’innovation socio-économique ambidextre. Congrès IIC en partenariat avec ISEOR, Juin 2017, Lyon (France)</w:t>
      </w:r>
      <w:r w:rsidR="00640EF2">
        <w:t xml:space="preserve"> </w:t>
      </w:r>
      <w:hyperlink r:id="rId35" w:history="1">
        <w:r w:rsidR="00640EF2" w:rsidRPr="00C05801">
          <w:rPr>
            <w:rStyle w:val="Lienhypertexte"/>
          </w:rPr>
          <w:t>https://shs.hal.science/hal-01593069v1</w:t>
        </w:r>
      </w:hyperlink>
      <w:r w:rsidR="00640EF2">
        <w:t xml:space="preserve"> </w:t>
      </w:r>
    </w:p>
    <w:p w14:paraId="60732BF6" w14:textId="33A70F7F" w:rsidR="0042439F" w:rsidRPr="00BA5438" w:rsidRDefault="0042439F" w:rsidP="008B4831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BA5438">
        <w:rPr>
          <w:i/>
          <w:iCs/>
          <w:color w:val="747474" w:themeColor="background2" w:themeShade="80"/>
          <w:lang w:val="en-US"/>
        </w:rPr>
        <w:t>Academy of Management Annual Meeting, Anaheim FL (USA) August 2016</w:t>
      </w:r>
    </w:p>
    <w:p w14:paraId="51AEC0CF" w14:textId="4E895A17" w:rsidR="00570A4B" w:rsidRDefault="00570A4B" w:rsidP="00986389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70A4B">
        <w:rPr>
          <w:rFonts w:hint="cs"/>
        </w:rPr>
        <w:t xml:space="preserve">Voyant, O., Roche, A. &amp; </w:t>
      </w:r>
      <w:r w:rsidRPr="00D65062">
        <w:rPr>
          <w:rFonts w:hint="cs"/>
          <w:u w:val="single"/>
        </w:rPr>
        <w:t>Salmeron, J</w:t>
      </w:r>
      <w:r w:rsidR="00D65062" w:rsidRPr="00D65062">
        <w:rPr>
          <w:u w:val="single"/>
        </w:rPr>
        <w:t xml:space="preserve">. </w:t>
      </w:r>
      <w:r w:rsidRPr="00D65062">
        <w:rPr>
          <w:rFonts w:hint="cs"/>
          <w:u w:val="single"/>
        </w:rPr>
        <w:t>C.</w:t>
      </w:r>
      <w:r w:rsidRPr="00570A4B">
        <w:rPr>
          <w:rFonts w:hint="cs"/>
        </w:rPr>
        <w:t xml:space="preserve"> </w:t>
      </w:r>
      <w:r w:rsidRPr="00570A4B">
        <w:rPr>
          <w:rFonts w:hint="cs"/>
          <w:lang w:val="en-US"/>
        </w:rPr>
        <w:t xml:space="preserve">(2016). Time and Space Management in Seam Consulting Process. Management Consulting Division, Academy of Management Annual Meeting, August 2016, Anaheim (USA) </w:t>
      </w:r>
      <w:hyperlink r:id="rId36" w:history="1">
        <w:r w:rsidR="00B077D7" w:rsidRPr="00C05801">
          <w:rPr>
            <w:rStyle w:val="Lienhypertexte"/>
            <w:lang w:val="en-US"/>
          </w:rPr>
          <w:t>https://shs.hal.science/halshs-04708783v1</w:t>
        </w:r>
      </w:hyperlink>
      <w:r w:rsidR="00B077D7">
        <w:rPr>
          <w:lang w:val="en-US"/>
        </w:rPr>
        <w:t xml:space="preserve"> </w:t>
      </w:r>
    </w:p>
    <w:p w14:paraId="426E7168" w14:textId="05B1C105" w:rsidR="0042439F" w:rsidRPr="00986389" w:rsidRDefault="0042439F" w:rsidP="008B4831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986389">
        <w:rPr>
          <w:i/>
          <w:iCs/>
          <w:color w:val="747474" w:themeColor="background2" w:themeShade="80"/>
          <w:lang w:val="en-US"/>
        </w:rPr>
        <w:t>ISEOR-RMD Conference, Lyon (France) June 2015</w:t>
      </w:r>
    </w:p>
    <w:p w14:paraId="3019BB35" w14:textId="4CD0A8A9" w:rsidR="0042439F" w:rsidRDefault="00570A4B" w:rsidP="00986389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D8548C">
        <w:rPr>
          <w:rFonts w:hint="cs"/>
          <w:u w:val="single"/>
        </w:rPr>
        <w:t>Salmeron, J</w:t>
      </w:r>
      <w:r w:rsidR="00D8548C" w:rsidRPr="00D8548C">
        <w:rPr>
          <w:u w:val="single"/>
        </w:rPr>
        <w:t>.</w:t>
      </w:r>
      <w:r w:rsidRPr="00D8548C">
        <w:rPr>
          <w:rFonts w:hint="cs"/>
          <w:u w:val="single"/>
        </w:rPr>
        <w:t>C.</w:t>
      </w:r>
      <w:r w:rsidRPr="00570A4B">
        <w:rPr>
          <w:rFonts w:hint="cs"/>
        </w:rPr>
        <w:t xml:space="preserve"> (2015). Gestion de la dialectique entre exploitation et exploration dans les processus d’innovation : cas du processus d’innovation socio-économique. </w:t>
      </w:r>
      <w:r w:rsidRPr="00570A4B">
        <w:rPr>
          <w:rFonts w:hint="cs"/>
          <w:lang w:val="en-US"/>
        </w:rPr>
        <w:t>Colloque AOM-ISEOR Research Methods division, Juin 2015, Lyon (France)</w:t>
      </w:r>
      <w:r w:rsidR="007F4BE7">
        <w:rPr>
          <w:lang w:val="en-US"/>
        </w:rPr>
        <w:t xml:space="preserve"> </w:t>
      </w:r>
      <w:hyperlink r:id="rId37" w:history="1">
        <w:r w:rsidR="007F4BE7" w:rsidRPr="00C05801">
          <w:rPr>
            <w:rStyle w:val="Lienhypertexte"/>
            <w:lang w:val="en-US"/>
          </w:rPr>
          <w:t>https://shs.hal.science/hal-01223724v1</w:t>
        </w:r>
      </w:hyperlink>
      <w:r w:rsidR="007F4BE7">
        <w:rPr>
          <w:lang w:val="en-US"/>
        </w:rPr>
        <w:t xml:space="preserve"> </w:t>
      </w:r>
    </w:p>
    <w:p w14:paraId="2E97C1A3" w14:textId="4F73A6E3" w:rsidR="0042439F" w:rsidRPr="008B4831" w:rsidRDefault="0042439F" w:rsidP="008B4831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B4831">
        <w:rPr>
          <w:i/>
          <w:iCs/>
          <w:color w:val="747474" w:themeColor="background2" w:themeShade="80"/>
          <w:lang w:val="en-US"/>
        </w:rPr>
        <w:t>Academy of Management Annual Meeting, Philadelphia P</w:t>
      </w:r>
      <w:r w:rsidR="00986389" w:rsidRPr="008B4831">
        <w:rPr>
          <w:i/>
          <w:iCs/>
          <w:color w:val="747474" w:themeColor="background2" w:themeShade="80"/>
          <w:lang w:val="en-US"/>
        </w:rPr>
        <w:t>N</w:t>
      </w:r>
      <w:r w:rsidRPr="008B4831">
        <w:rPr>
          <w:i/>
          <w:iCs/>
          <w:color w:val="747474" w:themeColor="background2" w:themeShade="80"/>
          <w:lang w:val="en-US"/>
        </w:rPr>
        <w:t xml:space="preserve"> (USA) August 2014</w:t>
      </w:r>
    </w:p>
    <w:p w14:paraId="0F9C3049" w14:textId="21A2CBBF" w:rsidR="0042439F" w:rsidRPr="0042439F" w:rsidRDefault="0042439F" w:rsidP="00986389">
      <w:pPr>
        <w:pStyle w:val="Paragraphedeliste"/>
        <w:numPr>
          <w:ilvl w:val="0"/>
          <w:numId w:val="12"/>
        </w:numPr>
        <w:jc w:val="both"/>
        <w:rPr>
          <w:u w:val="single"/>
          <w:lang w:val="en-US"/>
        </w:rPr>
      </w:pPr>
      <w:r w:rsidRPr="007F4BE7">
        <w:rPr>
          <w:rFonts w:hint="cs"/>
          <w:u w:val="single"/>
          <w:lang w:val="en-US"/>
        </w:rPr>
        <w:t>Salmeron, J</w:t>
      </w:r>
      <w:r w:rsidR="007F4BE7" w:rsidRPr="007F4BE7">
        <w:rPr>
          <w:u w:val="single"/>
          <w:lang w:val="en-US"/>
        </w:rPr>
        <w:t>.</w:t>
      </w:r>
      <w:r w:rsidRPr="007F4BE7">
        <w:rPr>
          <w:rFonts w:hint="cs"/>
          <w:u w:val="single"/>
          <w:lang w:val="en-US"/>
        </w:rPr>
        <w:t>C.</w:t>
      </w:r>
      <w:r w:rsidRPr="0042439F">
        <w:rPr>
          <w:rFonts w:hint="cs"/>
          <w:lang w:val="en-US"/>
        </w:rPr>
        <w:t xml:space="preserve"> (2014). </w:t>
      </w:r>
      <w:r w:rsidR="00BA5438" w:rsidRPr="00BA5438">
        <w:rPr>
          <w:lang w:val="en-US"/>
        </w:rPr>
        <w:t xml:space="preserve">Speaker of Management Consulting Division Doctoral </w:t>
      </w:r>
      <w:proofErr w:type="gramStart"/>
      <w:r w:rsidR="00BA5438" w:rsidRPr="00BA5438">
        <w:rPr>
          <w:lang w:val="en-US"/>
        </w:rPr>
        <w:t>Consortium</w:t>
      </w:r>
      <w:r w:rsidR="00BA5438">
        <w:rPr>
          <w:lang w:val="en-US"/>
        </w:rPr>
        <w:t xml:space="preserve"> :</w:t>
      </w:r>
      <w:proofErr w:type="gramEnd"/>
      <w:r w:rsidR="00BA5438">
        <w:rPr>
          <w:lang w:val="en-US"/>
        </w:rPr>
        <w:t xml:space="preserve"> </w:t>
      </w:r>
      <w:r w:rsidRPr="0042439F">
        <w:rPr>
          <w:rFonts w:hint="cs"/>
          <w:lang w:val="en-US"/>
        </w:rPr>
        <w:t>Linking Doctoral Studies with Careers Using Practical Scholarship. Management Consulting Division. Professional Development Workshop (PDW Academy of Management Annual Meeting, August 2014, Philadelphia (USA).</w:t>
      </w:r>
      <w:r w:rsidR="007F4BE7">
        <w:rPr>
          <w:lang w:val="en-US"/>
        </w:rPr>
        <w:t xml:space="preserve"> </w:t>
      </w:r>
      <w:hyperlink r:id="rId38" w:history="1">
        <w:r w:rsidR="007F4BE7" w:rsidRPr="00C05801">
          <w:rPr>
            <w:rStyle w:val="Lienhypertexte"/>
            <w:lang w:val="en-US"/>
          </w:rPr>
          <w:t>https://shs.hal.science/hal-04710419v1</w:t>
        </w:r>
      </w:hyperlink>
      <w:r w:rsidR="007F4BE7">
        <w:rPr>
          <w:lang w:val="en-US"/>
        </w:rPr>
        <w:t xml:space="preserve"> </w:t>
      </w:r>
      <w:r w:rsidRPr="0042439F">
        <w:rPr>
          <w:rFonts w:hint="cs"/>
          <w:lang w:val="en-US"/>
        </w:rPr>
        <w:t xml:space="preserve"> </w:t>
      </w:r>
    </w:p>
    <w:p w14:paraId="2339A67A" w14:textId="4F9B70F8" w:rsidR="0042439F" w:rsidRPr="008B4831" w:rsidRDefault="0042439F" w:rsidP="008B4831">
      <w:pPr>
        <w:pStyle w:val="Paragraphedeliste"/>
        <w:numPr>
          <w:ilvl w:val="0"/>
          <w:numId w:val="15"/>
        </w:numPr>
        <w:jc w:val="both"/>
        <w:rPr>
          <w:i/>
          <w:iCs/>
          <w:color w:val="747474" w:themeColor="background2" w:themeShade="80"/>
          <w:lang w:val="en-US"/>
        </w:rPr>
      </w:pPr>
      <w:r w:rsidRPr="008B4831">
        <w:rPr>
          <w:i/>
          <w:iCs/>
          <w:color w:val="747474" w:themeColor="background2" w:themeShade="80"/>
          <w:lang w:val="en-US"/>
        </w:rPr>
        <w:t>ADERSE Conference, Marseille (France) May 2014</w:t>
      </w:r>
    </w:p>
    <w:p w14:paraId="5392CE11" w14:textId="59582F9E" w:rsidR="00570A4B" w:rsidRPr="00570A4B" w:rsidRDefault="00570A4B" w:rsidP="00986389">
      <w:pPr>
        <w:pStyle w:val="Paragraphedeliste"/>
        <w:numPr>
          <w:ilvl w:val="0"/>
          <w:numId w:val="12"/>
        </w:numPr>
        <w:jc w:val="both"/>
        <w:rPr>
          <w:lang w:val="en-US"/>
        </w:rPr>
      </w:pPr>
      <w:r w:rsidRPr="00570A4B">
        <w:rPr>
          <w:rFonts w:hint="cs"/>
          <w:lang w:val="es-419"/>
        </w:rPr>
        <w:t xml:space="preserve">Rasolofoarisoa, A. &amp; </w:t>
      </w:r>
      <w:r w:rsidRPr="007F4BE7">
        <w:rPr>
          <w:rFonts w:hint="cs"/>
          <w:u w:val="single"/>
          <w:lang w:val="es-419"/>
        </w:rPr>
        <w:t>Salmeron, J</w:t>
      </w:r>
      <w:r w:rsidR="007F4BE7" w:rsidRPr="007F4BE7">
        <w:rPr>
          <w:u w:val="single"/>
          <w:lang w:val="es-419"/>
        </w:rPr>
        <w:t>.</w:t>
      </w:r>
      <w:r w:rsidRPr="007F4BE7">
        <w:rPr>
          <w:rFonts w:hint="cs"/>
          <w:u w:val="single"/>
          <w:lang w:val="es-419"/>
        </w:rPr>
        <w:t>C.</w:t>
      </w:r>
      <w:r w:rsidRPr="00570A4B">
        <w:rPr>
          <w:rFonts w:hint="cs"/>
          <w:lang w:val="es-419"/>
        </w:rPr>
        <w:t xml:space="preserve"> </w:t>
      </w:r>
      <w:r w:rsidRPr="00570A4B">
        <w:rPr>
          <w:rFonts w:hint="cs"/>
        </w:rPr>
        <w:t xml:space="preserve">(2014). </w:t>
      </w:r>
      <w:r w:rsidR="0042439F">
        <w:t>É</w:t>
      </w:r>
      <w:r w:rsidRPr="00570A4B">
        <w:rPr>
          <w:rFonts w:hint="cs"/>
        </w:rPr>
        <w:t>tude de l’usage des normes par des parties prenantes : le cas des maisons de retraite. XXIème congrès de l’ADERSE, Mai 2014, Marseille (</w:t>
      </w:r>
      <w:r w:rsidR="0042439F">
        <w:t>France)</w:t>
      </w:r>
      <w:r w:rsidR="007F4BE7">
        <w:t xml:space="preserve"> </w:t>
      </w:r>
      <w:hyperlink r:id="rId39" w:history="1">
        <w:r w:rsidR="007F4BE7" w:rsidRPr="00C05801">
          <w:rPr>
            <w:rStyle w:val="Lienhypertexte"/>
          </w:rPr>
          <w:t>https://shs.hal.science/hal-04710426v1</w:t>
        </w:r>
      </w:hyperlink>
      <w:r w:rsidR="007F4BE7">
        <w:t xml:space="preserve"> </w:t>
      </w:r>
    </w:p>
    <w:p w14:paraId="6499F055" w14:textId="77777777" w:rsidR="003B4484" w:rsidRDefault="003B4484" w:rsidP="005F2AE8">
      <w:pPr>
        <w:pStyle w:val="Titre3"/>
      </w:pPr>
    </w:p>
    <w:p w14:paraId="1EAD1E9E" w14:textId="7D313A63" w:rsidR="0049394E" w:rsidRDefault="005F2AE8" w:rsidP="005F2AE8">
      <w:pPr>
        <w:pStyle w:val="Titre3"/>
      </w:pPr>
      <w:r>
        <w:t xml:space="preserve">2 </w:t>
      </w:r>
      <w:r w:rsidR="001B2BE7">
        <w:t>Other scientific publications (Doctoral &amp; Master Thesis)</w:t>
      </w:r>
    </w:p>
    <w:p w14:paraId="2CE45692" w14:textId="643A6FD1" w:rsidR="00020302" w:rsidRDefault="00F254AA" w:rsidP="00F254AA">
      <w:pPr>
        <w:pStyle w:val="Paragraphedeliste"/>
        <w:numPr>
          <w:ilvl w:val="0"/>
          <w:numId w:val="23"/>
        </w:numPr>
      </w:pPr>
      <w:r>
        <w:t>Salmeron, J.C. (2016)</w:t>
      </w:r>
      <w:r w:rsidR="003B4484">
        <w:t xml:space="preserve"> </w:t>
      </w:r>
    </w:p>
    <w:p w14:paraId="00AEEAE3" w14:textId="4031D82F" w:rsidR="00F254AA" w:rsidRDefault="00F254AA" w:rsidP="00F254AA">
      <w:pPr>
        <w:pStyle w:val="Paragraphedeliste"/>
        <w:numPr>
          <w:ilvl w:val="0"/>
          <w:numId w:val="23"/>
        </w:numPr>
      </w:pPr>
      <w:r>
        <w:t xml:space="preserve">Salmeron, J.C. (2013) </w:t>
      </w:r>
      <w:hyperlink r:id="rId40" w:history="1">
        <w:r w:rsidR="003B4484" w:rsidRPr="00875B7A">
          <w:rPr>
            <w:rStyle w:val="Lienhypertexte"/>
          </w:rPr>
          <w:t>https://hal.science/halshs-00952779v1</w:t>
        </w:r>
      </w:hyperlink>
      <w:r w:rsidR="003B4484">
        <w:t xml:space="preserve"> </w:t>
      </w:r>
    </w:p>
    <w:p w14:paraId="0E46E2E7" w14:textId="77777777" w:rsidR="00020302" w:rsidRDefault="00020302" w:rsidP="000A154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0A154E" w14:paraId="609F0EFF" w14:textId="77777777" w:rsidTr="00C13AA2">
        <w:tc>
          <w:tcPr>
            <w:tcW w:w="5381" w:type="dxa"/>
          </w:tcPr>
          <w:p w14:paraId="15434841" w14:textId="690FAFAB" w:rsidR="000A154E" w:rsidRDefault="009B6B95" w:rsidP="000A154E">
            <w:pPr>
              <w:pStyle w:val="Titre2"/>
              <w:jc w:val="center"/>
            </w:pPr>
            <w:r>
              <w:t xml:space="preserve">DBA </w:t>
            </w:r>
            <w:r w:rsidR="000A154E">
              <w:t>Doctoral thesis supervision</w:t>
            </w:r>
          </w:p>
        </w:tc>
        <w:tc>
          <w:tcPr>
            <w:tcW w:w="5381" w:type="dxa"/>
          </w:tcPr>
          <w:p w14:paraId="5137B171" w14:textId="227C855D" w:rsidR="000A154E" w:rsidRDefault="000A154E" w:rsidP="000A154E">
            <w:pPr>
              <w:pStyle w:val="Titre2"/>
              <w:jc w:val="center"/>
            </w:pPr>
            <w:r>
              <w:t>Master Thesis supervision</w:t>
            </w:r>
          </w:p>
        </w:tc>
      </w:tr>
      <w:tr w:rsidR="000A154E" w14:paraId="594870EE" w14:textId="77777777" w:rsidTr="00C13AA2">
        <w:tc>
          <w:tcPr>
            <w:tcW w:w="5381" w:type="dxa"/>
          </w:tcPr>
          <w:p w14:paraId="319BCFB7" w14:textId="14A96530" w:rsidR="00EC4943" w:rsidRDefault="00EC4943" w:rsidP="00EC4943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Committee member </w:t>
            </w:r>
          </w:p>
          <w:p w14:paraId="0D4D6804" w14:textId="69D2F13C" w:rsidR="00EC4943" w:rsidRPr="00836D74" w:rsidRDefault="00EC4943" w:rsidP="00836D74">
            <w:pPr>
              <w:pStyle w:val="Paragraphedeliste"/>
              <w:numPr>
                <w:ilvl w:val="0"/>
                <w:numId w:val="21"/>
              </w:numPr>
              <w:rPr>
                <w:lang w:val="en-US"/>
              </w:rPr>
            </w:pPr>
            <w:r w:rsidRPr="00836D74">
              <w:rPr>
                <w:lang w:val="en-US"/>
              </w:rPr>
              <w:t xml:space="preserve">Luciana </w:t>
            </w:r>
            <w:proofErr w:type="spellStart"/>
            <w:r w:rsidRPr="00836D74">
              <w:rPr>
                <w:lang w:val="en-US"/>
              </w:rPr>
              <w:t>Chaanine</w:t>
            </w:r>
            <w:proofErr w:type="spellEnd"/>
            <w:r w:rsidR="00836D74" w:rsidRPr="00836D74">
              <w:rPr>
                <w:lang w:val="en-US"/>
              </w:rPr>
              <w:t xml:space="preserve"> (2017)</w:t>
            </w:r>
          </w:p>
          <w:p w14:paraId="65AB413C" w14:textId="561665BA" w:rsidR="00EC4943" w:rsidRPr="00836D74" w:rsidRDefault="00EC4943" w:rsidP="00836D74">
            <w:pPr>
              <w:pStyle w:val="Paragraphedeliste"/>
              <w:numPr>
                <w:ilvl w:val="0"/>
                <w:numId w:val="21"/>
              </w:numPr>
              <w:rPr>
                <w:lang w:val="en-US"/>
              </w:rPr>
            </w:pPr>
            <w:r w:rsidRPr="00836D74">
              <w:rPr>
                <w:lang w:val="en-US"/>
              </w:rPr>
              <w:t>Ahmad Nasrallah</w:t>
            </w:r>
            <w:r w:rsidR="00836D74" w:rsidRPr="00836D74">
              <w:rPr>
                <w:lang w:val="en-US"/>
              </w:rPr>
              <w:t xml:space="preserve"> (2020)</w:t>
            </w:r>
          </w:p>
          <w:p w14:paraId="352E3AAE" w14:textId="25B526BC" w:rsidR="00EC4943" w:rsidRPr="00EC4943" w:rsidRDefault="00EC4943" w:rsidP="00EC4943">
            <w:pPr>
              <w:rPr>
                <w:u w:val="single"/>
                <w:lang w:val="en-US"/>
              </w:rPr>
            </w:pPr>
            <w:r w:rsidRPr="00EC4943">
              <w:rPr>
                <w:u w:val="single"/>
                <w:lang w:val="en-US"/>
              </w:rPr>
              <w:t xml:space="preserve">Co-Supervisor </w:t>
            </w:r>
          </w:p>
          <w:p w14:paraId="5DAE74C6" w14:textId="5D20FD09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lastRenderedPageBreak/>
              <w:t>Nadine Akkaoui (2023 – 2025)</w:t>
            </w:r>
          </w:p>
          <w:p w14:paraId="08C2C1F9" w14:textId="02910E55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Hassan Naffeh (2023 – 2025)</w:t>
            </w:r>
          </w:p>
          <w:p w14:paraId="32983278" w14:textId="14BC0AA6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Khaled El Ismail (2022 – 2024)</w:t>
            </w:r>
          </w:p>
          <w:p w14:paraId="13D4E43D" w14:textId="10278402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Reda El Herbawi (2022 – 2024)</w:t>
            </w:r>
          </w:p>
          <w:p w14:paraId="6944A5F0" w14:textId="4DBD2DFD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 xml:space="preserve">Jaffar Al Wazni (2021 – 2023) </w:t>
            </w:r>
          </w:p>
          <w:p w14:paraId="099EE7B8" w14:textId="4FC31B97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Bassam Naja (2021 – 2023)</w:t>
            </w:r>
          </w:p>
          <w:p w14:paraId="302C372A" w14:textId="15B92263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Rana El Barazi (2019 – 2021)</w:t>
            </w:r>
          </w:p>
          <w:p w14:paraId="2B4D1E60" w14:textId="28B96371" w:rsidR="00EC4943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Alain Tannous (</w:t>
            </w:r>
            <w:r w:rsidR="00836D74" w:rsidRPr="00836D74">
              <w:rPr>
                <w:lang w:val="en-US"/>
              </w:rPr>
              <w:t xml:space="preserve">2017 -2019) </w:t>
            </w:r>
          </w:p>
          <w:p w14:paraId="4F6EA0E3" w14:textId="27F4A230" w:rsidR="000A154E" w:rsidRPr="00836D74" w:rsidRDefault="00EC4943" w:rsidP="00836D74">
            <w:pPr>
              <w:pStyle w:val="Paragraphedeliste"/>
              <w:numPr>
                <w:ilvl w:val="0"/>
                <w:numId w:val="20"/>
              </w:numPr>
              <w:rPr>
                <w:lang w:val="en-US"/>
              </w:rPr>
            </w:pPr>
            <w:r w:rsidRPr="00836D74">
              <w:rPr>
                <w:lang w:val="en-US"/>
              </w:rPr>
              <w:t>Ali El Mallah</w:t>
            </w:r>
            <w:r w:rsidR="00836D74" w:rsidRPr="00836D74">
              <w:rPr>
                <w:lang w:val="en-US"/>
              </w:rPr>
              <w:t xml:space="preserve"> (2016 – 2018)</w:t>
            </w:r>
          </w:p>
        </w:tc>
        <w:tc>
          <w:tcPr>
            <w:tcW w:w="5381" w:type="dxa"/>
          </w:tcPr>
          <w:p w14:paraId="1393FF83" w14:textId="77777777" w:rsidR="000A154E" w:rsidRPr="000A154E" w:rsidRDefault="000A154E" w:rsidP="00C13AA2">
            <w:pPr>
              <w:pStyle w:val="Paragraphedeliste"/>
              <w:numPr>
                <w:ilvl w:val="0"/>
                <w:numId w:val="17"/>
              </w:numPr>
              <w:rPr>
                <w:lang w:val="en-US"/>
              </w:rPr>
            </w:pPr>
            <w:r w:rsidRPr="00E1162F">
              <w:rPr>
                <w:lang w:val="en-US"/>
              </w:rPr>
              <w:lastRenderedPageBreak/>
              <w:t>So far,</w:t>
            </w:r>
            <w:r w:rsidRPr="000A154E">
              <w:rPr>
                <w:lang w:val="en-US"/>
              </w:rPr>
              <w:t xml:space="preserve"> </w:t>
            </w:r>
            <w:r w:rsidRPr="00E1162F">
              <w:rPr>
                <w:b/>
                <w:bCs/>
                <w:lang w:val="en-US"/>
              </w:rPr>
              <w:t xml:space="preserve">30 students </w:t>
            </w:r>
            <w:r w:rsidRPr="00E1162F">
              <w:rPr>
                <w:lang w:val="en-US"/>
              </w:rPr>
              <w:t>supervised</w:t>
            </w:r>
            <w:r w:rsidRPr="000A154E">
              <w:rPr>
                <w:lang w:val="en-US"/>
              </w:rPr>
              <w:t xml:space="preserve"> for their Master Thesis </w:t>
            </w:r>
          </w:p>
          <w:p w14:paraId="1ECA91EE" w14:textId="5F4D5FE2" w:rsidR="000A154E" w:rsidRPr="000A154E" w:rsidRDefault="000A154E" w:rsidP="00C13AA2">
            <w:pPr>
              <w:pStyle w:val="Paragraphedeliste"/>
              <w:rPr>
                <w:lang w:val="en-US"/>
              </w:rPr>
            </w:pPr>
            <w:r w:rsidRPr="000A154E">
              <w:rPr>
                <w:lang w:val="en-US"/>
              </w:rPr>
              <w:t>(From 2015 to 2025: each year between 3 and 6)</w:t>
            </w:r>
          </w:p>
          <w:p w14:paraId="1289CC49" w14:textId="77777777" w:rsidR="000A154E" w:rsidRPr="000A154E" w:rsidRDefault="000A154E" w:rsidP="00C13AA2">
            <w:pPr>
              <w:rPr>
                <w:lang w:val="en-US"/>
              </w:rPr>
            </w:pPr>
          </w:p>
          <w:p w14:paraId="72D68C90" w14:textId="77777777" w:rsidR="000A154E" w:rsidRPr="000A154E" w:rsidRDefault="000A154E" w:rsidP="00C13AA2">
            <w:pPr>
              <w:pStyle w:val="Paragraphedeliste"/>
              <w:numPr>
                <w:ilvl w:val="0"/>
                <w:numId w:val="17"/>
              </w:numPr>
              <w:rPr>
                <w:lang w:val="en-US"/>
              </w:rPr>
            </w:pPr>
            <w:r w:rsidRPr="00E1162F">
              <w:rPr>
                <w:b/>
                <w:bCs/>
                <w:lang w:val="en-US"/>
              </w:rPr>
              <w:t>17 students</w:t>
            </w:r>
            <w:r w:rsidRPr="000A154E">
              <w:rPr>
                <w:lang w:val="en-US"/>
              </w:rPr>
              <w:t xml:space="preserve"> supervised for their Bachelor Internship </w:t>
            </w:r>
          </w:p>
          <w:p w14:paraId="621EF922" w14:textId="36992836" w:rsidR="000A154E" w:rsidRPr="000A154E" w:rsidRDefault="000A154E" w:rsidP="00C13AA2">
            <w:pPr>
              <w:pStyle w:val="Paragraphedeliste"/>
              <w:rPr>
                <w:lang w:val="en-US"/>
              </w:rPr>
            </w:pPr>
            <w:r w:rsidRPr="000A154E">
              <w:rPr>
                <w:lang w:val="en-US"/>
              </w:rPr>
              <w:lastRenderedPageBreak/>
              <w:t xml:space="preserve">(from 2018 to 2021) </w:t>
            </w:r>
          </w:p>
        </w:tc>
      </w:tr>
    </w:tbl>
    <w:p w14:paraId="017C06CA" w14:textId="77777777" w:rsidR="000A154E" w:rsidRPr="000A154E" w:rsidRDefault="000A154E" w:rsidP="000A154E">
      <w:pPr>
        <w:rPr>
          <w:lang w:val="en-US"/>
        </w:rPr>
        <w:sectPr w:rsidR="000A154E" w:rsidRPr="000A154E" w:rsidSect="00C42033">
          <w:type w:val="continuous"/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14:paraId="68135F0E" w14:textId="2F7B724D" w:rsidR="00F42584" w:rsidRDefault="00F42584" w:rsidP="0049394E">
      <w:pPr>
        <w:jc w:val="center"/>
        <w:rPr>
          <w:lang w:val="en-US"/>
        </w:rPr>
      </w:pPr>
    </w:p>
    <w:p w14:paraId="1EE03904" w14:textId="77777777" w:rsidR="00C42033" w:rsidRDefault="00C42033" w:rsidP="0049394E">
      <w:pPr>
        <w:jc w:val="center"/>
        <w:rPr>
          <w:lang w:val="en-US"/>
        </w:rPr>
      </w:pPr>
    </w:p>
    <w:p w14:paraId="0E1D31E0" w14:textId="77777777" w:rsidR="0049394E" w:rsidRDefault="0049394E" w:rsidP="0049394E">
      <w:pPr>
        <w:jc w:val="center"/>
        <w:rPr>
          <w:lang w:val="en-US"/>
        </w:rPr>
        <w:sectPr w:rsidR="0049394E" w:rsidSect="0049394E">
          <w:type w:val="continuous"/>
          <w:pgSz w:w="11906" w:h="16838"/>
          <w:pgMar w:top="567" w:right="567" w:bottom="816" w:left="567" w:header="709" w:footer="709" w:gutter="0"/>
          <w:cols w:num="2" w:space="708"/>
          <w:docGrid w:linePitch="360"/>
        </w:sectPr>
      </w:pPr>
    </w:p>
    <w:p w14:paraId="3B9C2906" w14:textId="77777777" w:rsidR="00C42033" w:rsidRDefault="00C42033" w:rsidP="0049394E">
      <w:pPr>
        <w:jc w:val="center"/>
        <w:rPr>
          <w:lang w:val="en-US"/>
        </w:rPr>
      </w:pPr>
    </w:p>
    <w:p w14:paraId="2895C0AE" w14:textId="77777777" w:rsidR="00C42033" w:rsidRDefault="00C42033" w:rsidP="0049394E">
      <w:pPr>
        <w:jc w:val="center"/>
        <w:rPr>
          <w:lang w:val="en-US"/>
        </w:rPr>
      </w:pPr>
    </w:p>
    <w:p w14:paraId="68BDBF89" w14:textId="77777777" w:rsidR="00C42033" w:rsidRDefault="00C42033" w:rsidP="0049394E">
      <w:pPr>
        <w:jc w:val="center"/>
        <w:rPr>
          <w:lang w:val="en-US"/>
        </w:rPr>
      </w:pPr>
    </w:p>
    <w:p w14:paraId="789BBECC" w14:textId="77777777" w:rsidR="00C42033" w:rsidRPr="00C42033" w:rsidRDefault="00C42033" w:rsidP="0049394E">
      <w:pPr>
        <w:jc w:val="center"/>
        <w:rPr>
          <w:lang w:val="en-US"/>
        </w:rPr>
        <w:sectPr w:rsidR="00C42033" w:rsidRPr="00C42033" w:rsidSect="00C42033">
          <w:type w:val="continuous"/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14:paraId="0E9D82DB" w14:textId="5F2D1D92" w:rsidR="00F42584" w:rsidRDefault="00F42584" w:rsidP="0049394E">
      <w:pPr>
        <w:pStyle w:val="Titre2"/>
        <w:jc w:val="center"/>
      </w:pPr>
      <w:r>
        <w:t>Areas of Research</w:t>
      </w:r>
    </w:p>
    <w:p w14:paraId="6F6BFE94" w14:textId="77777777" w:rsidR="000B15E2" w:rsidRDefault="000B15E2" w:rsidP="0049394E">
      <w:pPr>
        <w:jc w:val="center"/>
        <w:rPr>
          <w:lang w:val="en-US"/>
        </w:rPr>
      </w:pPr>
    </w:p>
    <w:p w14:paraId="49CB75EF" w14:textId="60D446CC" w:rsidR="00F42584" w:rsidRDefault="00F42584" w:rsidP="0049394E">
      <w:pPr>
        <w:pStyle w:val="Titre2"/>
        <w:jc w:val="center"/>
      </w:pPr>
      <w:r>
        <w:t>Research Methods</w:t>
      </w:r>
    </w:p>
    <w:p w14:paraId="2F3E35AF" w14:textId="77777777" w:rsidR="00973E79" w:rsidRDefault="00973E79" w:rsidP="0049394E">
      <w:pPr>
        <w:jc w:val="center"/>
        <w:rPr>
          <w:lang w:val="en-US"/>
        </w:rPr>
      </w:pPr>
    </w:p>
    <w:p w14:paraId="09F38B21" w14:textId="77777777" w:rsidR="00C42033" w:rsidRDefault="00C42033" w:rsidP="008B4831">
      <w:pPr>
        <w:pStyle w:val="Titre2"/>
        <w:sectPr w:rsidR="00C42033" w:rsidSect="00C42033">
          <w:type w:val="continuous"/>
          <w:pgSz w:w="11906" w:h="16838"/>
          <w:pgMar w:top="567" w:right="567" w:bottom="816" w:left="567" w:header="709" w:footer="709" w:gutter="0"/>
          <w:cols w:num="2" w:space="708"/>
          <w:docGrid w:linePitch="360"/>
        </w:sectPr>
      </w:pPr>
    </w:p>
    <w:p w14:paraId="3A099CAE" w14:textId="77777777" w:rsidR="00973E79" w:rsidRDefault="00973E79" w:rsidP="00F42584">
      <w:pPr>
        <w:rPr>
          <w:lang w:val="en-US"/>
        </w:rPr>
      </w:pPr>
    </w:p>
    <w:p w14:paraId="4A103C50" w14:textId="6364A02F" w:rsidR="00973E79" w:rsidRDefault="00973E79" w:rsidP="008B4831">
      <w:pPr>
        <w:pStyle w:val="Titre2"/>
      </w:pPr>
      <w:r>
        <w:t xml:space="preserve">Skills </w:t>
      </w:r>
    </w:p>
    <w:p w14:paraId="385E697C" w14:textId="77777777" w:rsidR="00AE136F" w:rsidRDefault="00AE136F" w:rsidP="0088021D">
      <w:pPr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</w:tblGrid>
      <w:tr w:rsidR="00AE136F" w14:paraId="7097C9CD" w14:textId="77777777" w:rsidTr="00AE136F">
        <w:tc>
          <w:tcPr>
            <w:tcW w:w="2405" w:type="dxa"/>
          </w:tcPr>
          <w:p w14:paraId="293BEB77" w14:textId="7804C132" w:rsidR="00AE136F" w:rsidRDefault="00AE136F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Consulting Skills </w:t>
            </w:r>
          </w:p>
        </w:tc>
        <w:tc>
          <w:tcPr>
            <w:tcW w:w="3402" w:type="dxa"/>
          </w:tcPr>
          <w:p w14:paraId="1E386947" w14:textId="65B039FA" w:rsidR="00BF6DC3" w:rsidRDefault="00BF6DC3" w:rsidP="00AE136F">
            <w:pPr>
              <w:rPr>
                <w:lang w:val="en-US"/>
              </w:rPr>
            </w:pPr>
            <w:r>
              <w:rPr>
                <w:lang w:val="en-US"/>
              </w:rPr>
              <w:t>SEAM intervention-research</w:t>
            </w:r>
          </w:p>
          <w:p w14:paraId="263A9104" w14:textId="3085F5EE" w:rsidR="00AE136F" w:rsidRPr="00BA5438" w:rsidRDefault="00AE136F" w:rsidP="00AE136F">
            <w:pPr>
              <w:rPr>
                <w:lang w:val="en-US"/>
              </w:rPr>
            </w:pPr>
            <w:r w:rsidRPr="00BA5438">
              <w:rPr>
                <w:lang w:val="en-US"/>
              </w:rPr>
              <w:t xml:space="preserve">Stakeholders Management </w:t>
            </w:r>
          </w:p>
          <w:p w14:paraId="6DC48A4C" w14:textId="77777777" w:rsidR="00AE136F" w:rsidRDefault="00AE136F" w:rsidP="0088021D">
            <w:pPr>
              <w:rPr>
                <w:lang w:val="en-US"/>
              </w:rPr>
            </w:pPr>
            <w:r w:rsidRPr="00BA5438">
              <w:rPr>
                <w:lang w:val="en-US"/>
              </w:rPr>
              <w:t xml:space="preserve">Governance </w:t>
            </w:r>
          </w:p>
          <w:p w14:paraId="7AC4F27E" w14:textId="6B748425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TMT Consulting </w:t>
            </w:r>
          </w:p>
        </w:tc>
      </w:tr>
      <w:tr w:rsidR="00AE136F" w14:paraId="69513C6D" w14:textId="77777777" w:rsidTr="00AE136F">
        <w:tc>
          <w:tcPr>
            <w:tcW w:w="2405" w:type="dxa"/>
          </w:tcPr>
          <w:p w14:paraId="64955434" w14:textId="7229A0BB" w:rsidR="00AE136F" w:rsidRDefault="00AE136F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Teaching Skills </w:t>
            </w:r>
          </w:p>
        </w:tc>
        <w:tc>
          <w:tcPr>
            <w:tcW w:w="3402" w:type="dxa"/>
          </w:tcPr>
          <w:p w14:paraId="4FCC3D1C" w14:textId="2496FCA1" w:rsidR="00AE136F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>Accessible (generic knowledge)</w:t>
            </w:r>
          </w:p>
        </w:tc>
      </w:tr>
      <w:tr w:rsidR="00BF6DC3" w14:paraId="421F30F9" w14:textId="77777777" w:rsidTr="00AE136F">
        <w:tc>
          <w:tcPr>
            <w:tcW w:w="2405" w:type="dxa"/>
          </w:tcPr>
          <w:p w14:paraId="18433684" w14:textId="58F455A1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>Training Skills</w:t>
            </w:r>
          </w:p>
        </w:tc>
        <w:tc>
          <w:tcPr>
            <w:tcW w:w="3402" w:type="dxa"/>
          </w:tcPr>
          <w:p w14:paraId="55B19DD4" w14:textId="77777777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Interactive Pedagogy </w:t>
            </w:r>
          </w:p>
          <w:p w14:paraId="1A904834" w14:textId="77777777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English Training </w:t>
            </w:r>
          </w:p>
          <w:p w14:paraId="623C88CD" w14:textId="77777777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French Training </w:t>
            </w:r>
          </w:p>
          <w:p w14:paraId="658F3633" w14:textId="506FFBAF" w:rsidR="00BF6DC3" w:rsidRDefault="00BF6DC3" w:rsidP="0088021D">
            <w:pPr>
              <w:rPr>
                <w:lang w:val="en-US"/>
              </w:rPr>
            </w:pPr>
            <w:r>
              <w:rPr>
                <w:lang w:val="en-US"/>
              </w:rPr>
              <w:t>IT Training</w:t>
            </w:r>
          </w:p>
        </w:tc>
      </w:tr>
      <w:tr w:rsidR="00AE136F" w14:paraId="64A2F213" w14:textId="77777777" w:rsidTr="00AE136F">
        <w:tc>
          <w:tcPr>
            <w:tcW w:w="2405" w:type="dxa"/>
          </w:tcPr>
          <w:p w14:paraId="1085530B" w14:textId="26E80866" w:rsidR="00AE136F" w:rsidRDefault="00AE136F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Political </w:t>
            </w:r>
            <w:proofErr w:type="spellStart"/>
            <w:r>
              <w:rPr>
                <w:lang w:val="en-US"/>
              </w:rPr>
              <w:t>Skils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65CF815E" w14:textId="7B8EE1FA" w:rsidR="00AE136F" w:rsidRDefault="00AE136F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Funding Management </w:t>
            </w:r>
          </w:p>
        </w:tc>
      </w:tr>
      <w:tr w:rsidR="00AE136F" w14:paraId="7F5F4DF7" w14:textId="77777777" w:rsidTr="00AE136F">
        <w:tc>
          <w:tcPr>
            <w:tcW w:w="2405" w:type="dxa"/>
          </w:tcPr>
          <w:p w14:paraId="254EE5EB" w14:textId="151AE451" w:rsidR="00AE136F" w:rsidRDefault="00AE136F" w:rsidP="0088021D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&amp; Publication Skills </w:t>
            </w:r>
          </w:p>
        </w:tc>
        <w:tc>
          <w:tcPr>
            <w:tcW w:w="3402" w:type="dxa"/>
          </w:tcPr>
          <w:p w14:paraId="5ED7297B" w14:textId="77777777" w:rsidR="00AE136F" w:rsidRDefault="00AE136F" w:rsidP="0088021D">
            <w:pPr>
              <w:rPr>
                <w:lang w:val="en-US"/>
              </w:rPr>
            </w:pPr>
          </w:p>
        </w:tc>
      </w:tr>
      <w:tr w:rsidR="00AE136F" w14:paraId="22B50203" w14:textId="77777777" w:rsidTr="00AE136F">
        <w:tc>
          <w:tcPr>
            <w:tcW w:w="2405" w:type="dxa"/>
          </w:tcPr>
          <w:p w14:paraId="1D3EFCC1" w14:textId="478F9092" w:rsidR="00AE136F" w:rsidRDefault="00AE136F" w:rsidP="00AE136F">
            <w:pPr>
              <w:rPr>
                <w:lang w:val="en-US"/>
              </w:rPr>
            </w:pPr>
            <w:r>
              <w:rPr>
                <w:lang w:val="en-US"/>
              </w:rPr>
              <w:t xml:space="preserve">Generic Skills </w:t>
            </w:r>
          </w:p>
        </w:tc>
        <w:tc>
          <w:tcPr>
            <w:tcW w:w="3402" w:type="dxa"/>
          </w:tcPr>
          <w:p w14:paraId="14733495" w14:textId="6E4CE466" w:rsidR="00AE136F" w:rsidRDefault="00AE136F" w:rsidP="0088021D">
            <w:pPr>
              <w:rPr>
                <w:lang w:val="en-US"/>
              </w:rPr>
            </w:pPr>
            <w:r w:rsidRPr="00BA5438">
              <w:rPr>
                <w:lang w:val="en-US"/>
              </w:rPr>
              <w:t xml:space="preserve">Public Speaking </w:t>
            </w:r>
          </w:p>
        </w:tc>
      </w:tr>
    </w:tbl>
    <w:p w14:paraId="1D658883" w14:textId="77777777" w:rsidR="00973E79" w:rsidRDefault="00973E79" w:rsidP="008B4831">
      <w:pPr>
        <w:pStyle w:val="Titre2"/>
      </w:pPr>
    </w:p>
    <w:p w14:paraId="5CF2CF72" w14:textId="43A0A096" w:rsidR="00973E79" w:rsidRDefault="00973E79" w:rsidP="008B4831">
      <w:pPr>
        <w:pStyle w:val="Titre2"/>
      </w:pPr>
      <w:r>
        <w:t xml:space="preserve">Key Achievements </w:t>
      </w:r>
    </w:p>
    <w:p w14:paraId="7CFE0780" w14:textId="7BA6301A" w:rsidR="0088021D" w:rsidRDefault="0088021D" w:rsidP="0088021D">
      <w:pPr>
        <w:pStyle w:val="Titre3"/>
      </w:pPr>
      <w:r>
        <w:t xml:space="preserve">International Activities </w:t>
      </w:r>
    </w:p>
    <w:p w14:paraId="24EBF8E6" w14:textId="3A5EAD2B" w:rsidR="0088021D" w:rsidRPr="0088021D" w:rsidRDefault="0088021D" w:rsidP="00F254AA">
      <w:pPr>
        <w:pStyle w:val="Titre3"/>
      </w:pPr>
      <w:r>
        <w:t xml:space="preserve">Consulting Activities </w:t>
      </w:r>
    </w:p>
    <w:p w14:paraId="6FDDDED1" w14:textId="77777777" w:rsidR="00973E79" w:rsidRDefault="00973E79" w:rsidP="008B4831">
      <w:pPr>
        <w:pStyle w:val="Titre2"/>
      </w:pPr>
    </w:p>
    <w:p w14:paraId="521A9F9D" w14:textId="21275973" w:rsidR="00973E79" w:rsidRDefault="00973E79" w:rsidP="008B4831">
      <w:pPr>
        <w:pStyle w:val="Titre2"/>
      </w:pPr>
      <w:r>
        <w:t xml:space="preserve">Professional References </w:t>
      </w:r>
    </w:p>
    <w:p w14:paraId="3BF8CE77" w14:textId="77777777" w:rsidR="000B15E2" w:rsidRDefault="000B15E2" w:rsidP="0088021D">
      <w:pPr>
        <w:pStyle w:val="Titre3"/>
        <w:sectPr w:rsidR="000B15E2" w:rsidSect="00C42033">
          <w:type w:val="continuous"/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14:paraId="0C250A59" w14:textId="5D262B6D" w:rsidR="0088021D" w:rsidRDefault="0088021D" w:rsidP="0088021D">
      <w:pPr>
        <w:pStyle w:val="Titre3"/>
      </w:pPr>
      <w:r>
        <w:t xml:space="preserve">For international activities </w:t>
      </w:r>
    </w:p>
    <w:p w14:paraId="29498AC7" w14:textId="16C7A75D" w:rsidR="0088021D" w:rsidRP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Rickie Moore</w:t>
      </w:r>
      <w:r w:rsidR="00E1349F">
        <w:rPr>
          <w:lang w:val="en-US"/>
        </w:rPr>
        <w:t xml:space="preserve">, vice-dean, </w:t>
      </w:r>
      <w:proofErr w:type="spellStart"/>
      <w:r w:rsidR="00E1349F">
        <w:rPr>
          <w:lang w:val="en-US"/>
        </w:rPr>
        <w:t>EmLyon</w:t>
      </w:r>
      <w:proofErr w:type="spellEnd"/>
    </w:p>
    <w:p w14:paraId="1F9ED7BF" w14:textId="0726A90F" w:rsidR="0088021D" w:rsidRP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Marie-Christine Chalus-</w:t>
      </w:r>
      <w:proofErr w:type="spellStart"/>
      <w:r w:rsidRPr="0088021D">
        <w:rPr>
          <w:lang w:val="en-US"/>
        </w:rPr>
        <w:t>Sauvannet</w:t>
      </w:r>
      <w:proofErr w:type="spellEnd"/>
      <w:r w:rsidR="00E1349F">
        <w:rPr>
          <w:lang w:val="en-US"/>
        </w:rPr>
        <w:t xml:space="preserve">, Dean, </w:t>
      </w:r>
      <w:proofErr w:type="spellStart"/>
      <w:r w:rsidR="00E1349F">
        <w:rPr>
          <w:lang w:val="en-US"/>
        </w:rPr>
        <w:t>iaelyon</w:t>
      </w:r>
      <w:proofErr w:type="spellEnd"/>
    </w:p>
    <w:p w14:paraId="44CA3CC5" w14:textId="6F8E2DFF" w:rsid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Carole Bousquet</w:t>
      </w:r>
      <w:r w:rsidR="00E1349F">
        <w:rPr>
          <w:lang w:val="en-US"/>
        </w:rPr>
        <w:t>, Professor, IDRAC Business School</w:t>
      </w:r>
    </w:p>
    <w:p w14:paraId="403F46F2" w14:textId="44B55A9A" w:rsid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 xml:space="preserve">Eric </w:t>
      </w:r>
      <w:proofErr w:type="gramStart"/>
      <w:r w:rsidRPr="0088021D">
        <w:rPr>
          <w:lang w:val="en-US"/>
        </w:rPr>
        <w:t xml:space="preserve">Sanders </w:t>
      </w:r>
      <w:r w:rsidR="00E1349F">
        <w:rPr>
          <w:lang w:val="en-US"/>
        </w:rPr>
        <w:t>,</w:t>
      </w:r>
      <w:proofErr w:type="gramEnd"/>
      <w:r w:rsidR="00E1349F">
        <w:rPr>
          <w:lang w:val="en-US"/>
        </w:rPr>
        <w:t xml:space="preserve"> Professor, Elmhurst University (USA)</w:t>
      </w:r>
    </w:p>
    <w:p w14:paraId="4AB7D3BD" w14:textId="1D94ECDD" w:rsidR="0088021D" w:rsidRP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>
        <w:rPr>
          <w:lang w:val="en-US"/>
        </w:rPr>
        <w:t>Omaya Kuran</w:t>
      </w:r>
      <w:r w:rsidR="00E1349F">
        <w:rPr>
          <w:lang w:val="en-US"/>
        </w:rPr>
        <w:t xml:space="preserve">, Professor, </w:t>
      </w:r>
      <w:proofErr w:type="spellStart"/>
      <w:r w:rsidR="00E1349F">
        <w:rPr>
          <w:lang w:val="en-US"/>
        </w:rPr>
        <w:t>Balamand</w:t>
      </w:r>
      <w:proofErr w:type="spellEnd"/>
      <w:r w:rsidR="00E1349F">
        <w:rPr>
          <w:lang w:val="en-US"/>
        </w:rPr>
        <w:t xml:space="preserve"> University (Lebanon)</w:t>
      </w:r>
    </w:p>
    <w:p w14:paraId="538A51DD" w14:textId="664C41DF" w:rsidR="0088021D" w:rsidRDefault="0088021D" w:rsidP="0088021D">
      <w:pPr>
        <w:pStyle w:val="Titre3"/>
      </w:pPr>
      <w:r>
        <w:t xml:space="preserve">For teaching activities </w:t>
      </w:r>
    </w:p>
    <w:p w14:paraId="74E7ADE1" w14:textId="6748B8A5" w:rsidR="0088021D" w:rsidRPr="0088021D" w:rsidRDefault="0088021D" w:rsidP="0088021D">
      <w:pPr>
        <w:pStyle w:val="Paragraphedeliste"/>
        <w:numPr>
          <w:ilvl w:val="0"/>
          <w:numId w:val="13"/>
        </w:numPr>
        <w:rPr>
          <w:lang w:val="en-US"/>
        </w:rPr>
      </w:pPr>
      <w:r w:rsidRPr="0088021D">
        <w:rPr>
          <w:lang w:val="en-US"/>
        </w:rPr>
        <w:t>Catherine Dos Santos</w:t>
      </w:r>
      <w:r w:rsidR="00E1349F">
        <w:rPr>
          <w:lang w:val="en-US"/>
        </w:rPr>
        <w:t>, Professor, Groupe ESC Clermont-Ferrand</w:t>
      </w:r>
    </w:p>
    <w:p w14:paraId="51186C8C" w14:textId="39269243" w:rsidR="0088021D" w:rsidRPr="0088021D" w:rsidRDefault="0088021D" w:rsidP="0088021D">
      <w:pPr>
        <w:pStyle w:val="Paragraphedeliste"/>
        <w:numPr>
          <w:ilvl w:val="0"/>
          <w:numId w:val="13"/>
        </w:numPr>
        <w:rPr>
          <w:lang w:val="en-US"/>
        </w:rPr>
      </w:pPr>
      <w:r w:rsidRPr="0088021D">
        <w:rPr>
          <w:lang w:val="en-US"/>
        </w:rPr>
        <w:t>Françoise Goter</w:t>
      </w:r>
      <w:r w:rsidR="00E1349F">
        <w:rPr>
          <w:lang w:val="en-US"/>
        </w:rPr>
        <w:t xml:space="preserve">, Professor, </w:t>
      </w:r>
      <w:proofErr w:type="spellStart"/>
      <w:r w:rsidR="00E1349F">
        <w:rPr>
          <w:lang w:val="en-US"/>
        </w:rPr>
        <w:t>iaelyon</w:t>
      </w:r>
      <w:proofErr w:type="spellEnd"/>
      <w:r w:rsidR="00E1349F">
        <w:rPr>
          <w:lang w:val="en-US"/>
        </w:rPr>
        <w:t xml:space="preserve"> </w:t>
      </w:r>
    </w:p>
    <w:p w14:paraId="33E2677F" w14:textId="06667B41" w:rsidR="0088021D" w:rsidRDefault="0088021D" w:rsidP="0088021D">
      <w:pPr>
        <w:pStyle w:val="Titre3"/>
      </w:pPr>
      <w:r>
        <w:t xml:space="preserve">For consulting activities </w:t>
      </w:r>
    </w:p>
    <w:p w14:paraId="1238DECB" w14:textId="62877AF7" w:rsidR="0088021D" w:rsidRP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François Mithieux</w:t>
      </w:r>
      <w:r w:rsidR="00A134BE">
        <w:rPr>
          <w:lang w:val="en-US"/>
        </w:rPr>
        <w:t xml:space="preserve">, Surgeon, CEO </w:t>
      </w:r>
    </w:p>
    <w:p w14:paraId="59D38D59" w14:textId="0321878B" w:rsidR="0088021D" w:rsidRP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Raphaël Bourdariat</w:t>
      </w:r>
      <w:r w:rsidR="00E1349F">
        <w:rPr>
          <w:lang w:val="en-US"/>
        </w:rPr>
        <w:t>, Surgeon, CEO</w:t>
      </w:r>
    </w:p>
    <w:p w14:paraId="36CACC55" w14:textId="3458718B" w:rsidR="0088021D" w:rsidRDefault="0088021D" w:rsidP="0088021D">
      <w:pPr>
        <w:pStyle w:val="Paragraphedeliste"/>
        <w:numPr>
          <w:ilvl w:val="0"/>
          <w:numId w:val="12"/>
        </w:numPr>
        <w:rPr>
          <w:lang w:val="en-US"/>
        </w:rPr>
      </w:pPr>
      <w:r w:rsidRPr="0088021D">
        <w:rPr>
          <w:lang w:val="en-US"/>
        </w:rPr>
        <w:t>Pierre Bonnard</w:t>
      </w:r>
      <w:r w:rsidR="00E1349F">
        <w:rPr>
          <w:lang w:val="en-US"/>
        </w:rPr>
        <w:t>, Architect, CEO</w:t>
      </w:r>
    </w:p>
    <w:p w14:paraId="373C5A2D" w14:textId="109F9F85" w:rsidR="00806E1F" w:rsidRPr="00806E1F" w:rsidRDefault="00806E1F" w:rsidP="00806E1F">
      <w:pPr>
        <w:pStyle w:val="Titre3"/>
      </w:pPr>
      <w:r>
        <w:t xml:space="preserve">For training activities </w:t>
      </w:r>
    </w:p>
    <w:p w14:paraId="1ADE12B7" w14:textId="0439C4B7" w:rsidR="0088021D" w:rsidRPr="00806E1F" w:rsidRDefault="0088021D" w:rsidP="00806E1F">
      <w:pPr>
        <w:pStyle w:val="Paragraphedeliste"/>
        <w:numPr>
          <w:ilvl w:val="0"/>
          <w:numId w:val="12"/>
        </w:numPr>
        <w:rPr>
          <w:lang w:val="en-US"/>
        </w:rPr>
      </w:pPr>
      <w:r>
        <w:rPr>
          <w:lang w:val="en-US"/>
        </w:rPr>
        <w:t>Fadi Mahmoud</w:t>
      </w:r>
      <w:r w:rsidR="00E1349F">
        <w:rPr>
          <w:lang w:val="en-US"/>
        </w:rPr>
        <w:t xml:space="preserve">, CEO, DBA </w:t>
      </w:r>
      <w:r w:rsidRPr="00806E1F">
        <w:rPr>
          <w:lang w:val="en-US"/>
        </w:rPr>
        <w:t xml:space="preserve"> </w:t>
      </w:r>
    </w:p>
    <w:sectPr w:rsidR="0088021D" w:rsidRPr="00806E1F" w:rsidSect="000B15E2">
      <w:type w:val="continuous"/>
      <w:pgSz w:w="11906" w:h="16838"/>
      <w:pgMar w:top="567" w:right="567" w:bottom="81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F45"/>
    <w:multiLevelType w:val="hybridMultilevel"/>
    <w:tmpl w:val="484A975C"/>
    <w:lvl w:ilvl="0" w:tplc="250EFE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A06"/>
    <w:multiLevelType w:val="hybridMultilevel"/>
    <w:tmpl w:val="8B0E1C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577F"/>
    <w:multiLevelType w:val="hybridMultilevel"/>
    <w:tmpl w:val="ECA078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520E"/>
    <w:multiLevelType w:val="hybridMultilevel"/>
    <w:tmpl w:val="76F8AB50"/>
    <w:lvl w:ilvl="0" w:tplc="EA2C60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00EE"/>
    <w:multiLevelType w:val="hybridMultilevel"/>
    <w:tmpl w:val="9364C6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28E"/>
    <w:multiLevelType w:val="hybridMultilevel"/>
    <w:tmpl w:val="784805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64D0"/>
    <w:multiLevelType w:val="hybridMultilevel"/>
    <w:tmpl w:val="4F947A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3485F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sz w:val="18"/>
        <w:szCs w:val="21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08BB"/>
    <w:multiLevelType w:val="hybridMultilevel"/>
    <w:tmpl w:val="19902898"/>
    <w:lvl w:ilvl="0" w:tplc="EA2C60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06ED"/>
    <w:multiLevelType w:val="hybridMultilevel"/>
    <w:tmpl w:val="B1C67C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228A"/>
    <w:multiLevelType w:val="hybridMultilevel"/>
    <w:tmpl w:val="D7A67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D4A502A">
      <w:start w:val="1"/>
      <w:numFmt w:val="bullet"/>
      <w:lvlText w:val=""/>
      <w:lvlJc w:val="left"/>
      <w:pPr>
        <w:ind w:left="1352" w:hanging="360"/>
      </w:pPr>
      <w:rPr>
        <w:rFonts w:ascii="Symbol" w:hAnsi="Symbol" w:hint="default"/>
        <w:sz w:val="16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C6F0B"/>
    <w:multiLevelType w:val="hybridMultilevel"/>
    <w:tmpl w:val="7A0224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52A57"/>
    <w:multiLevelType w:val="hybridMultilevel"/>
    <w:tmpl w:val="216EF74A"/>
    <w:lvl w:ilvl="0" w:tplc="ECA2CB5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7574"/>
    <w:multiLevelType w:val="hybridMultilevel"/>
    <w:tmpl w:val="C38A20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63D6D"/>
    <w:multiLevelType w:val="hybridMultilevel"/>
    <w:tmpl w:val="4C42093A"/>
    <w:lvl w:ilvl="0" w:tplc="78FE34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bCs w:val="0"/>
        <w:sz w:val="10"/>
        <w:szCs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10019"/>
    <w:multiLevelType w:val="hybridMultilevel"/>
    <w:tmpl w:val="A378C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71C60"/>
    <w:multiLevelType w:val="hybridMultilevel"/>
    <w:tmpl w:val="6F408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D0C3E"/>
    <w:multiLevelType w:val="hybridMultilevel"/>
    <w:tmpl w:val="BA6AEF22"/>
    <w:lvl w:ilvl="0" w:tplc="ECA2CB5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66B9B"/>
    <w:multiLevelType w:val="hybridMultilevel"/>
    <w:tmpl w:val="4CC8199A"/>
    <w:lvl w:ilvl="0" w:tplc="353485F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18"/>
        <w:szCs w:val="21"/>
      </w:rPr>
    </w:lvl>
    <w:lvl w:ilvl="1" w:tplc="FFFFFFFF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sz w:val="18"/>
        <w:szCs w:val="2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2691"/>
    <w:multiLevelType w:val="hybridMultilevel"/>
    <w:tmpl w:val="88F24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D25DF"/>
    <w:multiLevelType w:val="hybridMultilevel"/>
    <w:tmpl w:val="5AA87A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17FE"/>
    <w:multiLevelType w:val="hybridMultilevel"/>
    <w:tmpl w:val="4D5C1B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7703C"/>
    <w:multiLevelType w:val="hybridMultilevel"/>
    <w:tmpl w:val="F6CCBA46"/>
    <w:lvl w:ilvl="0" w:tplc="EA2C606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C4835"/>
    <w:multiLevelType w:val="hybridMultilevel"/>
    <w:tmpl w:val="20D60E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13FF"/>
    <w:multiLevelType w:val="hybridMultilevel"/>
    <w:tmpl w:val="87BC9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067">
    <w:abstractNumId w:val="10"/>
  </w:num>
  <w:num w:numId="2" w16cid:durableId="986979510">
    <w:abstractNumId w:val="13"/>
  </w:num>
  <w:num w:numId="3" w16cid:durableId="1885941628">
    <w:abstractNumId w:val="16"/>
  </w:num>
  <w:num w:numId="4" w16cid:durableId="1371564691">
    <w:abstractNumId w:val="11"/>
  </w:num>
  <w:num w:numId="5" w16cid:durableId="683556396">
    <w:abstractNumId w:val="12"/>
  </w:num>
  <w:num w:numId="6" w16cid:durableId="441608900">
    <w:abstractNumId w:val="0"/>
  </w:num>
  <w:num w:numId="7" w16cid:durableId="1923638596">
    <w:abstractNumId w:val="7"/>
  </w:num>
  <w:num w:numId="8" w16cid:durableId="1675523588">
    <w:abstractNumId w:val="14"/>
  </w:num>
  <w:num w:numId="9" w16cid:durableId="769424022">
    <w:abstractNumId w:val="3"/>
  </w:num>
  <w:num w:numId="10" w16cid:durableId="1538349809">
    <w:abstractNumId w:val="22"/>
  </w:num>
  <w:num w:numId="11" w16cid:durableId="1593663218">
    <w:abstractNumId w:val="23"/>
  </w:num>
  <w:num w:numId="12" w16cid:durableId="38939706">
    <w:abstractNumId w:val="15"/>
  </w:num>
  <w:num w:numId="13" w16cid:durableId="1725178789">
    <w:abstractNumId w:val="4"/>
  </w:num>
  <w:num w:numId="14" w16cid:durableId="133840009">
    <w:abstractNumId w:val="2"/>
  </w:num>
  <w:num w:numId="15" w16cid:durableId="1672835339">
    <w:abstractNumId w:val="21"/>
  </w:num>
  <w:num w:numId="16" w16cid:durableId="1677684872">
    <w:abstractNumId w:val="18"/>
  </w:num>
  <w:num w:numId="17" w16cid:durableId="448858229">
    <w:abstractNumId w:val="19"/>
  </w:num>
  <w:num w:numId="18" w16cid:durableId="328485053">
    <w:abstractNumId w:val="6"/>
  </w:num>
  <w:num w:numId="19" w16cid:durableId="1627927375">
    <w:abstractNumId w:val="17"/>
  </w:num>
  <w:num w:numId="20" w16cid:durableId="1793555695">
    <w:abstractNumId w:val="8"/>
  </w:num>
  <w:num w:numId="21" w16cid:durableId="1750812542">
    <w:abstractNumId w:val="20"/>
  </w:num>
  <w:num w:numId="22" w16cid:durableId="1161576500">
    <w:abstractNumId w:val="9"/>
  </w:num>
  <w:num w:numId="23" w16cid:durableId="2099666600">
    <w:abstractNumId w:val="5"/>
  </w:num>
  <w:num w:numId="24" w16cid:durableId="152400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84"/>
    <w:rsid w:val="00020302"/>
    <w:rsid w:val="00061920"/>
    <w:rsid w:val="00076D56"/>
    <w:rsid w:val="000A154E"/>
    <w:rsid w:val="000B15E2"/>
    <w:rsid w:val="000C53DD"/>
    <w:rsid w:val="000E0EAD"/>
    <w:rsid w:val="000E6641"/>
    <w:rsid w:val="001655FC"/>
    <w:rsid w:val="001B2BE7"/>
    <w:rsid w:val="001D75B8"/>
    <w:rsid w:val="00202C01"/>
    <w:rsid w:val="0021158E"/>
    <w:rsid w:val="0025667D"/>
    <w:rsid w:val="00293804"/>
    <w:rsid w:val="003473C6"/>
    <w:rsid w:val="003B4484"/>
    <w:rsid w:val="003F53DF"/>
    <w:rsid w:val="00400429"/>
    <w:rsid w:val="0042439F"/>
    <w:rsid w:val="00455A8F"/>
    <w:rsid w:val="0049394E"/>
    <w:rsid w:val="004E4B2B"/>
    <w:rsid w:val="0050588D"/>
    <w:rsid w:val="00532CEF"/>
    <w:rsid w:val="00570A4B"/>
    <w:rsid w:val="005A31EE"/>
    <w:rsid w:val="005F2AE8"/>
    <w:rsid w:val="0062766F"/>
    <w:rsid w:val="00640EF2"/>
    <w:rsid w:val="00685056"/>
    <w:rsid w:val="00711B21"/>
    <w:rsid w:val="00762F6D"/>
    <w:rsid w:val="007F4BE7"/>
    <w:rsid w:val="00806E1F"/>
    <w:rsid w:val="00836D74"/>
    <w:rsid w:val="00873EAB"/>
    <w:rsid w:val="0088021D"/>
    <w:rsid w:val="008948EA"/>
    <w:rsid w:val="008B4831"/>
    <w:rsid w:val="0090622E"/>
    <w:rsid w:val="00945199"/>
    <w:rsid w:val="00973E79"/>
    <w:rsid w:val="00986389"/>
    <w:rsid w:val="00997768"/>
    <w:rsid w:val="009B6B95"/>
    <w:rsid w:val="00A134BE"/>
    <w:rsid w:val="00A16381"/>
    <w:rsid w:val="00A80D6D"/>
    <w:rsid w:val="00AA7AFD"/>
    <w:rsid w:val="00AD7E18"/>
    <w:rsid w:val="00AE136F"/>
    <w:rsid w:val="00AE2695"/>
    <w:rsid w:val="00B077D7"/>
    <w:rsid w:val="00B126C5"/>
    <w:rsid w:val="00B30508"/>
    <w:rsid w:val="00B818B3"/>
    <w:rsid w:val="00B94F50"/>
    <w:rsid w:val="00BA5438"/>
    <w:rsid w:val="00BD759B"/>
    <w:rsid w:val="00BF6DC3"/>
    <w:rsid w:val="00C067CD"/>
    <w:rsid w:val="00C13AA2"/>
    <w:rsid w:val="00C16AE4"/>
    <w:rsid w:val="00C238A6"/>
    <w:rsid w:val="00C42033"/>
    <w:rsid w:val="00C461E2"/>
    <w:rsid w:val="00C67ABF"/>
    <w:rsid w:val="00D23004"/>
    <w:rsid w:val="00D613C6"/>
    <w:rsid w:val="00D63001"/>
    <w:rsid w:val="00D65062"/>
    <w:rsid w:val="00D8548C"/>
    <w:rsid w:val="00D90A39"/>
    <w:rsid w:val="00E05893"/>
    <w:rsid w:val="00E1162F"/>
    <w:rsid w:val="00E1349F"/>
    <w:rsid w:val="00E52977"/>
    <w:rsid w:val="00E8715C"/>
    <w:rsid w:val="00EC4943"/>
    <w:rsid w:val="00F254AA"/>
    <w:rsid w:val="00F35C15"/>
    <w:rsid w:val="00F35EF3"/>
    <w:rsid w:val="00F42584"/>
    <w:rsid w:val="00FA59BF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065E"/>
  <w15:chartTrackingRefBased/>
  <w15:docId w15:val="{FB20C0C6-5000-F841-BC7E-7473095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BF"/>
    <w:pPr>
      <w:spacing w:after="0"/>
    </w:pPr>
    <w:rPr>
      <w:rFonts w:ascii="Cordia New" w:hAnsi="Cordia New" w:cs="Cordia New"/>
      <w:szCs w:val="32"/>
    </w:rPr>
  </w:style>
  <w:style w:type="paragraph" w:styleId="Titre1">
    <w:name w:val="heading 1"/>
    <w:basedOn w:val="Normal"/>
    <w:next w:val="Normal"/>
    <w:link w:val="Titre1Car"/>
    <w:uiPriority w:val="9"/>
    <w:qFormat/>
    <w:rsid w:val="00FA59BF"/>
    <w:pPr>
      <w:outlineLvl w:val="0"/>
    </w:pPr>
    <w:rPr>
      <w:sz w:val="40"/>
      <w:szCs w:val="4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4831"/>
    <w:pPr>
      <w:pBdr>
        <w:bottom w:val="single" w:sz="4" w:space="1" w:color="auto"/>
      </w:pBdr>
      <w:outlineLvl w:val="1"/>
    </w:pPr>
    <w:rPr>
      <w:color w:val="000000" w:themeColor="text1"/>
      <w:sz w:val="40"/>
      <w:szCs w:val="48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59BF"/>
    <w:pPr>
      <w:outlineLvl w:val="2"/>
    </w:pPr>
    <w:rPr>
      <w:i/>
      <w:iCs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2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2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2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2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59BF"/>
    <w:rPr>
      <w:rFonts w:ascii="Cordia New" w:hAnsi="Cordia New" w:cs="Cordia New"/>
      <w:sz w:val="40"/>
      <w:szCs w:val="4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8B4831"/>
    <w:rPr>
      <w:rFonts w:ascii="Cordia New" w:hAnsi="Cordia New" w:cs="Cordia New"/>
      <w:color w:val="000000" w:themeColor="text1"/>
      <w:sz w:val="40"/>
      <w:szCs w:val="4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FA59BF"/>
    <w:rPr>
      <w:rFonts w:ascii="Cordia New" w:hAnsi="Cordia New" w:cs="Cordia New"/>
      <w:i/>
      <w:iCs/>
      <w:szCs w:val="32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42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25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25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25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25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25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25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25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25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25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258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0A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A4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863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l.science/halshs-04660985" TargetMode="External"/><Relationship Id="rId18" Type="http://schemas.openxmlformats.org/officeDocument/2006/relationships/hyperlink" Target="https://journals.aom.org/doi/abs/10.5465/AMPROC.2025.10755poster" TargetMode="External"/><Relationship Id="rId26" Type="http://schemas.openxmlformats.org/officeDocument/2006/relationships/hyperlink" Target="https://doi.org/10.5465/AMBPP.2020.11789abstract" TargetMode="External"/><Relationship Id="rId39" Type="http://schemas.openxmlformats.org/officeDocument/2006/relationships/hyperlink" Target="https://shs.hal.science/hal-04710426v1" TargetMode="External"/><Relationship Id="rId21" Type="http://schemas.openxmlformats.org/officeDocument/2006/relationships/hyperlink" Target="https://hal.science/halshs-04619491" TargetMode="External"/><Relationship Id="rId34" Type="http://schemas.openxmlformats.org/officeDocument/2006/relationships/hyperlink" Target="https://shs.hal.science/hal-04710451v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journals.aom.org/doi/10.5465/AMPROC.2025.10597symposium" TargetMode="External"/><Relationship Id="rId20" Type="http://schemas.openxmlformats.org/officeDocument/2006/relationships/hyperlink" Target="https://hal.science/halshs-04709058" TargetMode="External"/><Relationship Id="rId29" Type="http://schemas.openxmlformats.org/officeDocument/2006/relationships/hyperlink" Target="https://shs.hal.science/hal-04710438v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doi.org/10.3917/ems.petit.2025.01.0181" TargetMode="External"/><Relationship Id="rId24" Type="http://schemas.openxmlformats.org/officeDocument/2006/relationships/hyperlink" Target="https://doi.org/10.5465/AMBPP.2021.11624abstract" TargetMode="External"/><Relationship Id="rId32" Type="http://schemas.openxmlformats.org/officeDocument/2006/relationships/hyperlink" Target="https://shs.hal.science/hal-01634965v1" TargetMode="External"/><Relationship Id="rId37" Type="http://schemas.openxmlformats.org/officeDocument/2006/relationships/hyperlink" Target="https://shs.hal.science/hal-01223724v1" TargetMode="External"/><Relationship Id="rId40" Type="http://schemas.openxmlformats.org/officeDocument/2006/relationships/hyperlink" Target="https://hal.science/halshs-00952779v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hs.hal.science/hal-01140286v1" TargetMode="External"/><Relationship Id="rId23" Type="http://schemas.openxmlformats.org/officeDocument/2006/relationships/hyperlink" Target="https://www.iseor-formations.com/pdf/ACTESCOLMCD2021/SALMERON%202.pdf" TargetMode="External"/><Relationship Id="rId28" Type="http://schemas.openxmlformats.org/officeDocument/2006/relationships/hyperlink" Target="https://shs.hal.science/halshs-04619497v1" TargetMode="External"/><Relationship Id="rId36" Type="http://schemas.openxmlformats.org/officeDocument/2006/relationships/hyperlink" Target="https://shs.hal.science/halshs-04708783v1" TargetMode="External"/><Relationship Id="rId10" Type="http://schemas.openxmlformats.org/officeDocument/2006/relationships/hyperlink" Target="https://doi.org/10.24203/ajhss.v9i3.6677" TargetMode="External"/><Relationship Id="rId19" Type="http://schemas.openxmlformats.org/officeDocument/2006/relationships/hyperlink" Target="https://shs.hal.science/hal-04759662v1" TargetMode="External"/><Relationship Id="rId31" Type="http://schemas.openxmlformats.org/officeDocument/2006/relationships/hyperlink" Target="https://shs.hal.science/hal-04710359v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e.univ-lyon3.fr/groupe-management-socio-economique" TargetMode="External"/><Relationship Id="rId14" Type="http://schemas.openxmlformats.org/officeDocument/2006/relationships/hyperlink" Target="https://doi.org/10.3917/ems.saval.2021.01" TargetMode="External"/><Relationship Id="rId22" Type="http://schemas.openxmlformats.org/officeDocument/2006/relationships/hyperlink" Target="https://shs.hal.science/halshs-04709029v1" TargetMode="External"/><Relationship Id="rId27" Type="http://schemas.openxmlformats.org/officeDocument/2006/relationships/hyperlink" Target="https://doi.org/10.5465/AMBPP.2020.13082abstract" TargetMode="External"/><Relationship Id="rId30" Type="http://schemas.openxmlformats.org/officeDocument/2006/relationships/hyperlink" Target="https://doi.org/10.5465/AMBPP.2018.17930abstract" TargetMode="External"/><Relationship Id="rId35" Type="http://schemas.openxmlformats.org/officeDocument/2006/relationships/hyperlink" Target="https://shs.hal.science/hal-01593069v1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hyperlink" Target="https://doi.org/10.3917/ems.saval.2025.01" TargetMode="External"/><Relationship Id="rId17" Type="http://schemas.openxmlformats.org/officeDocument/2006/relationships/hyperlink" Target="https://journals.aom.org/doi/10.5465/AMPROC.2025.10723symposium" TargetMode="External"/><Relationship Id="rId25" Type="http://schemas.openxmlformats.org/officeDocument/2006/relationships/hyperlink" Target="https://doi.org/10.5465/AMBPP.2021.12166abstract" TargetMode="External"/><Relationship Id="rId33" Type="http://schemas.openxmlformats.org/officeDocument/2006/relationships/hyperlink" Target="https://shs.hal.science/hal-04710445v1" TargetMode="External"/><Relationship Id="rId38" Type="http://schemas.openxmlformats.org/officeDocument/2006/relationships/hyperlink" Target="https://shs.hal.science/hal-04710419v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4126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C. Salmeron</dc:creator>
  <cp:keywords/>
  <dc:description/>
  <cp:lastModifiedBy>Jérémy C. Salmeron</cp:lastModifiedBy>
  <cp:revision>54</cp:revision>
  <dcterms:created xsi:type="dcterms:W3CDTF">2025-09-28T19:15:00Z</dcterms:created>
  <dcterms:modified xsi:type="dcterms:W3CDTF">2025-10-13T12:27:00Z</dcterms:modified>
</cp:coreProperties>
</file>